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68" w:rsidRPr="00C06CBF" w:rsidRDefault="00340568" w:rsidP="00D60018">
      <w:pPr>
        <w:ind w:left="5387" w:right="-2"/>
        <w:jc w:val="center"/>
        <w:rPr>
          <w:sz w:val="28"/>
          <w:szCs w:val="28"/>
        </w:rPr>
      </w:pPr>
      <w:r w:rsidRPr="00C06CBF">
        <w:rPr>
          <w:sz w:val="28"/>
          <w:szCs w:val="28"/>
        </w:rPr>
        <w:t>Утвержден</w:t>
      </w:r>
    </w:p>
    <w:p w:rsidR="00340568" w:rsidRPr="00C06CBF" w:rsidRDefault="00340568" w:rsidP="00D60018">
      <w:pPr>
        <w:ind w:left="5387" w:right="-2"/>
        <w:jc w:val="center"/>
        <w:rPr>
          <w:sz w:val="28"/>
          <w:szCs w:val="28"/>
        </w:rPr>
      </w:pPr>
      <w:r w:rsidRPr="00C06CBF">
        <w:rPr>
          <w:sz w:val="28"/>
          <w:szCs w:val="28"/>
        </w:rPr>
        <w:t>постановлением акимата</w:t>
      </w:r>
    </w:p>
    <w:p w:rsidR="00340568" w:rsidRPr="00C06CBF" w:rsidRDefault="00340568" w:rsidP="00D60018">
      <w:pPr>
        <w:ind w:left="5387" w:right="-2"/>
        <w:jc w:val="center"/>
        <w:rPr>
          <w:sz w:val="28"/>
          <w:szCs w:val="28"/>
        </w:rPr>
      </w:pPr>
      <w:r w:rsidRPr="00C06CBF">
        <w:rPr>
          <w:sz w:val="28"/>
          <w:szCs w:val="28"/>
        </w:rPr>
        <w:t>Северо-Казахстанской области</w:t>
      </w:r>
    </w:p>
    <w:p w:rsidR="007115F4" w:rsidRDefault="007115F4" w:rsidP="007115F4">
      <w:pPr>
        <w:ind w:left="5387" w:right="-2"/>
        <w:jc w:val="center"/>
        <w:rPr>
          <w:sz w:val="28"/>
          <w:szCs w:val="28"/>
        </w:rPr>
      </w:pPr>
      <w:r w:rsidRPr="00323FF7">
        <w:rPr>
          <w:sz w:val="28"/>
          <w:szCs w:val="28"/>
        </w:rPr>
        <w:t xml:space="preserve">от </w:t>
      </w:r>
      <w:r>
        <w:rPr>
          <w:sz w:val="28"/>
          <w:szCs w:val="28"/>
        </w:rPr>
        <w:t xml:space="preserve">3 сентября </w:t>
      </w:r>
      <w:r w:rsidRPr="00323FF7">
        <w:rPr>
          <w:sz w:val="28"/>
          <w:szCs w:val="28"/>
        </w:rPr>
        <w:t xml:space="preserve">2015 года № </w:t>
      </w:r>
      <w:r>
        <w:rPr>
          <w:sz w:val="28"/>
          <w:szCs w:val="28"/>
        </w:rPr>
        <w:t>338</w:t>
      </w:r>
    </w:p>
    <w:p w:rsidR="007115F4" w:rsidRPr="00323FF7" w:rsidRDefault="007115F4" w:rsidP="007115F4">
      <w:pPr>
        <w:ind w:left="5387" w:right="-2"/>
        <w:jc w:val="center"/>
        <w:rPr>
          <w:sz w:val="28"/>
          <w:szCs w:val="28"/>
        </w:rPr>
      </w:pPr>
    </w:p>
    <w:p w:rsidR="00340568" w:rsidRPr="00C06CBF" w:rsidRDefault="00991A95" w:rsidP="00D60018">
      <w:pPr>
        <w:shd w:val="clear" w:color="auto" w:fill="FFFFFF"/>
        <w:ind w:firstLine="709"/>
        <w:jc w:val="center"/>
        <w:rPr>
          <w:rFonts w:eastAsia="Times New Roman"/>
          <w:bCs/>
          <w:spacing w:val="-6"/>
          <w:sz w:val="28"/>
          <w:szCs w:val="28"/>
        </w:rPr>
      </w:pPr>
      <w:r w:rsidRPr="00C06CBF">
        <w:rPr>
          <w:rFonts w:eastAsia="Times New Roman"/>
          <w:bCs/>
          <w:spacing w:val="-6"/>
          <w:sz w:val="28"/>
          <w:szCs w:val="28"/>
        </w:rPr>
        <w:t>Регламент</w:t>
      </w:r>
      <w:r w:rsidR="00A334FB" w:rsidRPr="00C06CBF">
        <w:rPr>
          <w:rFonts w:eastAsia="Times New Roman"/>
          <w:bCs/>
          <w:spacing w:val="-6"/>
          <w:sz w:val="28"/>
          <w:szCs w:val="28"/>
        </w:rPr>
        <w:t xml:space="preserve"> государственной услуги</w:t>
      </w:r>
    </w:p>
    <w:p w:rsidR="00484FE0" w:rsidRPr="00D60018" w:rsidRDefault="00A334FB" w:rsidP="00D60018">
      <w:pPr>
        <w:shd w:val="clear" w:color="auto" w:fill="FFFFFF"/>
        <w:ind w:firstLine="709"/>
        <w:jc w:val="center"/>
        <w:rPr>
          <w:rFonts w:eastAsia="Times New Roman"/>
          <w:bCs/>
          <w:spacing w:val="-5"/>
          <w:sz w:val="28"/>
          <w:szCs w:val="28"/>
        </w:rPr>
      </w:pPr>
      <w:r w:rsidRPr="00C06CBF">
        <w:rPr>
          <w:rFonts w:eastAsia="Times New Roman"/>
          <w:bCs/>
          <w:spacing w:val="-5"/>
          <w:sz w:val="28"/>
          <w:szCs w:val="28"/>
        </w:rPr>
        <w:t xml:space="preserve">«Выдача </w:t>
      </w:r>
      <w:r w:rsidRPr="00D60018">
        <w:rPr>
          <w:rFonts w:eastAsia="Times New Roman"/>
          <w:bCs/>
          <w:spacing w:val="-5"/>
          <w:sz w:val="28"/>
          <w:szCs w:val="28"/>
        </w:rPr>
        <w:t>выписки из медицинской карты стационарного больного»</w:t>
      </w:r>
    </w:p>
    <w:p w:rsidR="00C24000" w:rsidRPr="00D60018" w:rsidRDefault="00C24000" w:rsidP="00D60018">
      <w:pPr>
        <w:shd w:val="clear" w:color="auto" w:fill="FFFFFF"/>
        <w:ind w:firstLine="709"/>
        <w:jc w:val="center"/>
        <w:rPr>
          <w:rFonts w:eastAsia="Times New Roman"/>
          <w:bCs/>
          <w:spacing w:val="-5"/>
          <w:sz w:val="28"/>
          <w:szCs w:val="28"/>
        </w:rPr>
      </w:pPr>
    </w:p>
    <w:p w:rsidR="00C24000" w:rsidRPr="00D60018" w:rsidRDefault="00C24000" w:rsidP="00D60018">
      <w:pPr>
        <w:shd w:val="clear" w:color="auto" w:fill="FFFFFF"/>
        <w:ind w:firstLine="709"/>
        <w:jc w:val="center"/>
        <w:rPr>
          <w:sz w:val="28"/>
          <w:szCs w:val="28"/>
        </w:rPr>
      </w:pPr>
    </w:p>
    <w:p w:rsidR="00484FE0" w:rsidRPr="00D60018" w:rsidRDefault="00A334FB" w:rsidP="00D60018">
      <w:pPr>
        <w:shd w:val="clear" w:color="auto" w:fill="FFFFFF"/>
        <w:ind w:firstLine="709"/>
        <w:jc w:val="center"/>
        <w:rPr>
          <w:rFonts w:eastAsia="Times New Roman"/>
          <w:bCs/>
          <w:spacing w:val="-3"/>
          <w:sz w:val="28"/>
          <w:szCs w:val="28"/>
        </w:rPr>
      </w:pPr>
      <w:r w:rsidRPr="00D60018">
        <w:rPr>
          <w:bCs/>
          <w:spacing w:val="-3"/>
          <w:sz w:val="28"/>
          <w:szCs w:val="28"/>
        </w:rPr>
        <w:t xml:space="preserve">1. </w:t>
      </w:r>
      <w:r w:rsidRPr="00D60018">
        <w:rPr>
          <w:rFonts w:eastAsia="Times New Roman"/>
          <w:bCs/>
          <w:spacing w:val="-3"/>
          <w:sz w:val="28"/>
          <w:szCs w:val="28"/>
        </w:rPr>
        <w:t>Общие положения</w:t>
      </w:r>
    </w:p>
    <w:p w:rsidR="00C24000" w:rsidRPr="00D60018" w:rsidRDefault="00C24000" w:rsidP="00D60018">
      <w:pPr>
        <w:shd w:val="clear" w:color="auto" w:fill="FFFFFF"/>
        <w:ind w:firstLine="709"/>
        <w:jc w:val="both"/>
        <w:rPr>
          <w:sz w:val="28"/>
          <w:szCs w:val="28"/>
        </w:rPr>
      </w:pPr>
    </w:p>
    <w:p w:rsidR="00484FE0" w:rsidRPr="00D60018" w:rsidRDefault="008D627D" w:rsidP="00D60018">
      <w:pPr>
        <w:shd w:val="clear" w:color="auto" w:fill="FFFFFF"/>
        <w:tabs>
          <w:tab w:val="left" w:pos="1027"/>
        </w:tabs>
        <w:ind w:firstLine="709"/>
        <w:jc w:val="both"/>
        <w:rPr>
          <w:bCs/>
          <w:spacing w:val="-24"/>
          <w:sz w:val="28"/>
          <w:szCs w:val="28"/>
        </w:rPr>
      </w:pPr>
      <w:r w:rsidRPr="00D60018">
        <w:rPr>
          <w:bCs/>
          <w:spacing w:val="-24"/>
          <w:sz w:val="28"/>
          <w:szCs w:val="28"/>
        </w:rPr>
        <w:t xml:space="preserve">1. </w:t>
      </w:r>
      <w:r w:rsidR="00D376E6">
        <w:rPr>
          <w:rFonts w:eastAsia="Times New Roman"/>
          <w:sz w:val="28"/>
          <w:szCs w:val="28"/>
        </w:rPr>
        <w:t>Регламент г</w:t>
      </w:r>
      <w:r w:rsidR="00A334FB" w:rsidRPr="00D60018">
        <w:rPr>
          <w:rFonts w:eastAsia="Times New Roman"/>
          <w:sz w:val="28"/>
          <w:szCs w:val="28"/>
        </w:rPr>
        <w:t>осударственн</w:t>
      </w:r>
      <w:r w:rsidR="00D376E6">
        <w:rPr>
          <w:rFonts w:eastAsia="Times New Roman"/>
          <w:sz w:val="28"/>
          <w:szCs w:val="28"/>
        </w:rPr>
        <w:t>ой</w:t>
      </w:r>
      <w:r w:rsidR="00A334FB" w:rsidRPr="00D60018">
        <w:rPr>
          <w:rFonts w:eastAsia="Times New Roman"/>
          <w:sz w:val="28"/>
          <w:szCs w:val="28"/>
        </w:rPr>
        <w:t xml:space="preserve"> услуг</w:t>
      </w:r>
      <w:r w:rsidR="00D376E6">
        <w:rPr>
          <w:rFonts w:eastAsia="Times New Roman"/>
          <w:sz w:val="28"/>
          <w:szCs w:val="28"/>
        </w:rPr>
        <w:t>и</w:t>
      </w:r>
      <w:r w:rsidR="00A334FB" w:rsidRPr="00D60018">
        <w:rPr>
          <w:rFonts w:eastAsia="Times New Roman"/>
          <w:sz w:val="28"/>
          <w:szCs w:val="28"/>
        </w:rPr>
        <w:t xml:space="preserve"> «Выдача выписки из медицинской карты</w:t>
      </w:r>
      <w:r w:rsidR="00C24000" w:rsidRPr="00D60018">
        <w:rPr>
          <w:rFonts w:eastAsia="Times New Roman"/>
          <w:sz w:val="28"/>
          <w:szCs w:val="28"/>
        </w:rPr>
        <w:t xml:space="preserve"> </w:t>
      </w:r>
      <w:r w:rsidR="00A334FB" w:rsidRPr="00D60018">
        <w:rPr>
          <w:rFonts w:eastAsia="Times New Roman"/>
          <w:spacing w:val="-7"/>
          <w:sz w:val="28"/>
          <w:szCs w:val="28"/>
        </w:rPr>
        <w:t>стационарного больного» (далее — государственная услуга)</w:t>
      </w:r>
      <w:r w:rsidRPr="00D60018">
        <w:rPr>
          <w:rFonts w:eastAsia="Times New Roman"/>
          <w:spacing w:val="-7"/>
          <w:sz w:val="28"/>
          <w:szCs w:val="28"/>
        </w:rPr>
        <w:t xml:space="preserve"> разработан в соответствии со стандартом государственной услуги </w:t>
      </w:r>
      <w:r w:rsidRPr="00D60018">
        <w:rPr>
          <w:rFonts w:eastAsia="Times New Roman"/>
          <w:sz w:val="28"/>
          <w:szCs w:val="28"/>
        </w:rPr>
        <w:t xml:space="preserve">«Выдача выписки из медицинской карты </w:t>
      </w:r>
      <w:r w:rsidRPr="00D60018">
        <w:rPr>
          <w:rFonts w:eastAsia="Times New Roman"/>
          <w:spacing w:val="-7"/>
          <w:sz w:val="28"/>
          <w:szCs w:val="28"/>
        </w:rPr>
        <w:t xml:space="preserve">стационарного больного», </w:t>
      </w:r>
      <w:r w:rsidRPr="00D60018">
        <w:rPr>
          <w:sz w:val="28"/>
          <w:szCs w:val="28"/>
        </w:rPr>
        <w:t xml:space="preserve">утвержденным приказом Министра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 </w:t>
      </w:r>
      <w:r w:rsidR="003F1BD1" w:rsidRPr="007E2B43">
        <w:rPr>
          <w:sz w:val="28"/>
          <w:szCs w:val="28"/>
        </w:rPr>
        <w:t>(</w:t>
      </w:r>
      <w:r w:rsidR="00D376E6" w:rsidRPr="007E2B43">
        <w:rPr>
          <w:color w:val="000000"/>
          <w:spacing w:val="1"/>
          <w:sz w:val="28"/>
          <w:szCs w:val="28"/>
          <w:shd w:val="clear" w:color="auto" w:fill="FFFFFF"/>
        </w:rPr>
        <w:t xml:space="preserve">зарегистрированный в Реестре государственной регистрации нормативных правовых актов </w:t>
      </w:r>
      <w:r w:rsidR="00246942" w:rsidRPr="007E2B43">
        <w:rPr>
          <w:color w:val="000000"/>
          <w:spacing w:val="1"/>
          <w:sz w:val="28"/>
          <w:szCs w:val="28"/>
          <w:shd w:val="clear" w:color="auto" w:fill="FFFFFF"/>
        </w:rPr>
        <w:t>под</w:t>
      </w:r>
      <w:r w:rsidR="00D376E6" w:rsidRPr="007E2B43">
        <w:rPr>
          <w:color w:val="000000"/>
          <w:spacing w:val="1"/>
          <w:sz w:val="28"/>
          <w:szCs w:val="28"/>
          <w:shd w:val="clear" w:color="auto" w:fill="FFFFFF"/>
        </w:rPr>
        <w:t xml:space="preserve"> </w:t>
      </w:r>
      <w:r w:rsidR="00D376E6" w:rsidRPr="007E2B43">
        <w:rPr>
          <w:sz w:val="28"/>
          <w:szCs w:val="28"/>
        </w:rPr>
        <w:t>№11304</w:t>
      </w:r>
      <w:r w:rsidR="003F1BD1" w:rsidRPr="007E2B43">
        <w:rPr>
          <w:sz w:val="28"/>
          <w:szCs w:val="28"/>
        </w:rPr>
        <w:t>) (далее – стандарт).</w:t>
      </w:r>
      <w:r w:rsidRPr="007E2B43">
        <w:rPr>
          <w:sz w:val="28"/>
          <w:szCs w:val="28"/>
        </w:rPr>
        <w:t xml:space="preserve"> Государственная услуга оказывается </w:t>
      </w:r>
      <w:r w:rsidR="00C24000" w:rsidRPr="007E2B43">
        <w:rPr>
          <w:rFonts w:eastAsia="Times New Roman"/>
          <w:spacing w:val="-5"/>
          <w:sz w:val="28"/>
          <w:szCs w:val="28"/>
        </w:rPr>
        <w:t xml:space="preserve">медицинскими организациями, </w:t>
      </w:r>
      <w:r w:rsidR="00C24000" w:rsidRPr="007E2B43">
        <w:rPr>
          <w:rFonts w:eastAsia="Times New Roman"/>
          <w:spacing w:val="-4"/>
          <w:sz w:val="28"/>
          <w:szCs w:val="28"/>
        </w:rPr>
        <w:t>оказывающими стационарную помощь</w:t>
      </w:r>
      <w:r w:rsidR="00D60018" w:rsidRPr="007E2B43">
        <w:rPr>
          <w:rFonts w:eastAsia="Times New Roman"/>
          <w:spacing w:val="-4"/>
          <w:sz w:val="28"/>
          <w:szCs w:val="28"/>
        </w:rPr>
        <w:t>,</w:t>
      </w:r>
      <w:r w:rsidRPr="007E2B43">
        <w:rPr>
          <w:sz w:val="28"/>
          <w:szCs w:val="28"/>
        </w:rPr>
        <w:t xml:space="preserve"> согласно приложению 1 к настоящему регламенту </w:t>
      </w:r>
      <w:r w:rsidRPr="007E2B43">
        <w:rPr>
          <w:rStyle w:val="s0"/>
          <w:sz w:val="28"/>
          <w:szCs w:val="28"/>
        </w:rPr>
        <w:t xml:space="preserve">(далее – </w:t>
      </w:r>
      <w:r w:rsidRPr="007E2B43">
        <w:rPr>
          <w:sz w:val="28"/>
          <w:szCs w:val="28"/>
        </w:rPr>
        <w:t>услугодатель</w:t>
      </w:r>
      <w:r w:rsidRPr="007E2B43">
        <w:rPr>
          <w:rStyle w:val="s0"/>
          <w:sz w:val="28"/>
          <w:szCs w:val="28"/>
        </w:rPr>
        <w:t>).</w:t>
      </w:r>
    </w:p>
    <w:p w:rsidR="00484FE0" w:rsidRPr="00D60018" w:rsidRDefault="00A334FB" w:rsidP="00D60018">
      <w:pPr>
        <w:shd w:val="clear" w:color="auto" w:fill="FFFFFF"/>
        <w:tabs>
          <w:tab w:val="left" w:pos="1147"/>
        </w:tabs>
        <w:ind w:firstLine="709"/>
        <w:jc w:val="both"/>
        <w:rPr>
          <w:sz w:val="28"/>
          <w:szCs w:val="28"/>
        </w:rPr>
      </w:pPr>
      <w:r w:rsidRPr="00D60018">
        <w:rPr>
          <w:spacing w:val="-12"/>
          <w:sz w:val="28"/>
          <w:szCs w:val="28"/>
        </w:rPr>
        <w:t>2.</w:t>
      </w:r>
      <w:r w:rsidR="008D627D" w:rsidRPr="00D60018">
        <w:rPr>
          <w:sz w:val="28"/>
          <w:szCs w:val="28"/>
        </w:rPr>
        <w:t xml:space="preserve"> </w:t>
      </w:r>
      <w:r w:rsidR="008D627D" w:rsidRPr="00D60018">
        <w:rPr>
          <w:rFonts w:eastAsia="Times New Roman"/>
          <w:spacing w:val="-8"/>
          <w:sz w:val="28"/>
          <w:szCs w:val="28"/>
        </w:rPr>
        <w:t>Форма оказания государственной услуги — бумажная.</w:t>
      </w:r>
    </w:p>
    <w:p w:rsidR="008D627D" w:rsidRDefault="003B37B9" w:rsidP="00D60018">
      <w:pPr>
        <w:shd w:val="clear" w:color="auto" w:fill="FFFFFF"/>
        <w:tabs>
          <w:tab w:val="left" w:pos="998"/>
        </w:tabs>
        <w:ind w:firstLine="709"/>
        <w:jc w:val="both"/>
        <w:rPr>
          <w:rFonts w:eastAsia="Times New Roman"/>
          <w:spacing w:val="-5"/>
          <w:sz w:val="28"/>
          <w:szCs w:val="28"/>
        </w:rPr>
      </w:pPr>
      <w:r>
        <w:rPr>
          <w:spacing w:val="-17"/>
          <w:sz w:val="28"/>
          <w:szCs w:val="28"/>
        </w:rPr>
        <w:t>3</w:t>
      </w:r>
      <w:r w:rsidR="008D627D" w:rsidRPr="00D60018">
        <w:rPr>
          <w:spacing w:val="-17"/>
          <w:sz w:val="28"/>
          <w:szCs w:val="28"/>
        </w:rPr>
        <w:t xml:space="preserve">. </w:t>
      </w:r>
      <w:r w:rsidR="008D627D" w:rsidRPr="00D60018">
        <w:rPr>
          <w:rFonts w:eastAsia="Times New Roman"/>
          <w:sz w:val="28"/>
          <w:szCs w:val="28"/>
        </w:rPr>
        <w:t>Результат оказания государственной услуги - выписка из м</w:t>
      </w:r>
      <w:r w:rsidR="008D627D" w:rsidRPr="00D60018">
        <w:rPr>
          <w:rFonts w:eastAsia="Times New Roman"/>
          <w:spacing w:val="2"/>
          <w:sz w:val="28"/>
          <w:szCs w:val="28"/>
        </w:rPr>
        <w:t>едицинской карты стационарного больного в бумажном виде по форме,</w:t>
      </w:r>
      <w:r w:rsidR="006B78A1" w:rsidRPr="00D60018">
        <w:rPr>
          <w:rFonts w:eastAsia="Times New Roman"/>
          <w:spacing w:val="2"/>
          <w:sz w:val="28"/>
          <w:szCs w:val="28"/>
        </w:rPr>
        <w:t xml:space="preserve"> </w:t>
      </w:r>
      <w:r w:rsidR="008D627D" w:rsidRPr="00D60018">
        <w:rPr>
          <w:rFonts w:eastAsia="Times New Roman"/>
          <w:sz w:val="28"/>
          <w:szCs w:val="28"/>
        </w:rPr>
        <w:t>утвержденной приказом и</w:t>
      </w:r>
      <w:r w:rsidR="006B78A1" w:rsidRPr="00D60018">
        <w:rPr>
          <w:rFonts w:eastAsia="Times New Roman"/>
          <w:sz w:val="28"/>
          <w:szCs w:val="28"/>
        </w:rPr>
        <w:t xml:space="preserve">сполняющего обязанности </w:t>
      </w:r>
      <w:r w:rsidR="008D627D" w:rsidRPr="00D60018">
        <w:rPr>
          <w:rFonts w:eastAsia="Times New Roman"/>
          <w:sz w:val="28"/>
          <w:szCs w:val="28"/>
        </w:rPr>
        <w:t>Министра здравоохранения Республики</w:t>
      </w:r>
      <w:r w:rsidR="006B78A1" w:rsidRPr="00D60018">
        <w:rPr>
          <w:rFonts w:eastAsia="Times New Roman"/>
          <w:sz w:val="28"/>
          <w:szCs w:val="28"/>
        </w:rPr>
        <w:t xml:space="preserve"> </w:t>
      </w:r>
      <w:r w:rsidR="008D627D" w:rsidRPr="00D60018">
        <w:rPr>
          <w:rFonts w:eastAsia="Times New Roman"/>
          <w:spacing w:val="-2"/>
          <w:sz w:val="28"/>
          <w:szCs w:val="28"/>
        </w:rPr>
        <w:t>Казахстан от 23 ноября 2010 года № 907 «Об утверждении форм первичной</w:t>
      </w:r>
      <w:r w:rsidR="006B78A1" w:rsidRPr="00D60018">
        <w:rPr>
          <w:rFonts w:eastAsia="Times New Roman"/>
          <w:spacing w:val="-2"/>
          <w:sz w:val="28"/>
          <w:szCs w:val="28"/>
        </w:rPr>
        <w:t xml:space="preserve"> </w:t>
      </w:r>
      <w:r w:rsidR="008D627D" w:rsidRPr="00D60018">
        <w:rPr>
          <w:rFonts w:eastAsia="Times New Roman"/>
          <w:spacing w:val="-5"/>
          <w:sz w:val="28"/>
          <w:szCs w:val="28"/>
        </w:rPr>
        <w:t>медицинской</w:t>
      </w:r>
      <w:r>
        <w:rPr>
          <w:rFonts w:eastAsia="Times New Roman"/>
          <w:spacing w:val="-5"/>
          <w:sz w:val="28"/>
          <w:szCs w:val="28"/>
        </w:rPr>
        <w:t xml:space="preserve"> </w:t>
      </w:r>
      <w:r w:rsidR="008D627D" w:rsidRPr="00D60018">
        <w:rPr>
          <w:rFonts w:eastAsia="Times New Roman"/>
          <w:spacing w:val="-7"/>
          <w:sz w:val="28"/>
          <w:szCs w:val="28"/>
        </w:rPr>
        <w:t>документации</w:t>
      </w:r>
      <w:r w:rsidR="006B78A1" w:rsidRPr="00D60018">
        <w:rPr>
          <w:rFonts w:eastAsia="Times New Roman"/>
          <w:spacing w:val="-7"/>
          <w:sz w:val="28"/>
          <w:szCs w:val="28"/>
        </w:rPr>
        <w:t xml:space="preserve"> </w:t>
      </w:r>
      <w:r w:rsidR="008D627D" w:rsidRPr="00D60018">
        <w:rPr>
          <w:rFonts w:eastAsia="Times New Roman"/>
          <w:spacing w:val="-9"/>
          <w:sz w:val="28"/>
          <w:szCs w:val="28"/>
        </w:rPr>
        <w:t>организаций</w:t>
      </w:r>
      <w:r w:rsidR="006B78A1" w:rsidRPr="00D60018">
        <w:rPr>
          <w:rFonts w:eastAsia="Times New Roman"/>
          <w:spacing w:val="-9"/>
          <w:sz w:val="28"/>
          <w:szCs w:val="28"/>
        </w:rPr>
        <w:t xml:space="preserve"> </w:t>
      </w:r>
      <w:r w:rsidR="008D627D" w:rsidRPr="00D60018">
        <w:rPr>
          <w:rFonts w:eastAsia="Times New Roman"/>
          <w:spacing w:val="-8"/>
          <w:sz w:val="28"/>
          <w:szCs w:val="28"/>
        </w:rPr>
        <w:t>здравоохранения»</w:t>
      </w:r>
      <w:r w:rsidR="008D627D" w:rsidRPr="00D60018">
        <w:rPr>
          <w:rFonts w:eastAsia="Times New Roman"/>
          <w:spacing w:val="-1"/>
          <w:sz w:val="28"/>
          <w:szCs w:val="28"/>
        </w:rPr>
        <w:t xml:space="preserve">, подписанная врачом-ординатором, заверенная </w:t>
      </w:r>
      <w:r w:rsidR="008D627D" w:rsidRPr="00D60018">
        <w:rPr>
          <w:rFonts w:eastAsia="Times New Roman"/>
          <w:spacing w:val="-5"/>
          <w:sz w:val="28"/>
          <w:szCs w:val="28"/>
        </w:rPr>
        <w:t>личной врачебной печатью и печатью услугодателя.</w:t>
      </w:r>
    </w:p>
    <w:p w:rsidR="003B37B9" w:rsidRDefault="003B37B9" w:rsidP="003B37B9">
      <w:pPr>
        <w:shd w:val="clear" w:color="auto" w:fill="FFFFFF"/>
        <w:ind w:right="106" w:firstLine="709"/>
        <w:jc w:val="both"/>
        <w:rPr>
          <w:rFonts w:eastAsia="Times New Roman"/>
          <w:spacing w:val="-4"/>
          <w:sz w:val="28"/>
          <w:szCs w:val="28"/>
        </w:rPr>
      </w:pPr>
      <w:r w:rsidRPr="00D60018">
        <w:rPr>
          <w:rFonts w:eastAsia="Times New Roman"/>
          <w:spacing w:val="-3"/>
          <w:sz w:val="28"/>
          <w:szCs w:val="28"/>
        </w:rPr>
        <w:t xml:space="preserve">Прием услугополучателей осуществляется в порядке очереди. </w:t>
      </w:r>
      <w:r w:rsidRPr="00D60018">
        <w:rPr>
          <w:rFonts w:eastAsia="Times New Roman"/>
          <w:spacing w:val="-4"/>
          <w:sz w:val="28"/>
          <w:szCs w:val="28"/>
        </w:rPr>
        <w:t>Предварительная запись и ускоренное обслуживание не предусмотрены.</w:t>
      </w:r>
    </w:p>
    <w:p w:rsidR="00246942" w:rsidRPr="00D60018" w:rsidRDefault="00246942" w:rsidP="003B37B9">
      <w:pPr>
        <w:shd w:val="clear" w:color="auto" w:fill="FFFFFF"/>
        <w:ind w:right="106" w:firstLine="709"/>
        <w:jc w:val="both"/>
        <w:rPr>
          <w:sz w:val="28"/>
          <w:szCs w:val="28"/>
        </w:rPr>
      </w:pPr>
      <w:r>
        <w:rPr>
          <w:rFonts w:eastAsia="Times New Roman"/>
          <w:spacing w:val="-4"/>
          <w:sz w:val="28"/>
          <w:szCs w:val="28"/>
        </w:rPr>
        <w:t>Государственная услуга оказывается физическим лицам (далее -услугополучатель) бесплатно.</w:t>
      </w:r>
    </w:p>
    <w:p w:rsidR="003B37B9" w:rsidRDefault="003B37B9" w:rsidP="00D60018">
      <w:pPr>
        <w:shd w:val="clear" w:color="auto" w:fill="FFFFFF"/>
        <w:tabs>
          <w:tab w:val="left" w:pos="998"/>
        </w:tabs>
        <w:ind w:firstLine="709"/>
        <w:jc w:val="both"/>
        <w:rPr>
          <w:rFonts w:eastAsia="Times New Roman"/>
          <w:spacing w:val="-5"/>
          <w:sz w:val="28"/>
          <w:szCs w:val="28"/>
        </w:rPr>
      </w:pPr>
    </w:p>
    <w:p w:rsidR="00D60018" w:rsidRPr="00D60018" w:rsidRDefault="00D60018" w:rsidP="00D60018">
      <w:pPr>
        <w:shd w:val="clear" w:color="auto" w:fill="FFFFFF"/>
        <w:tabs>
          <w:tab w:val="left" w:pos="998"/>
        </w:tabs>
        <w:ind w:firstLine="709"/>
        <w:jc w:val="both"/>
        <w:rPr>
          <w:spacing w:val="-17"/>
          <w:sz w:val="28"/>
          <w:szCs w:val="28"/>
        </w:rPr>
      </w:pPr>
    </w:p>
    <w:p w:rsidR="00484FE0" w:rsidRPr="00D60018" w:rsidRDefault="00541F17" w:rsidP="00D60018">
      <w:pPr>
        <w:shd w:val="clear" w:color="auto" w:fill="FFFFFF"/>
        <w:ind w:firstLine="709"/>
        <w:jc w:val="center"/>
        <w:rPr>
          <w:sz w:val="28"/>
          <w:szCs w:val="28"/>
        </w:rPr>
      </w:pPr>
      <w:r w:rsidRPr="00D60018">
        <w:rPr>
          <w:bCs/>
          <w:spacing w:val="-3"/>
          <w:sz w:val="28"/>
          <w:szCs w:val="28"/>
        </w:rPr>
        <w:t>2. Описание порядка действий структурных подразделений (работников) услугодателя в процессе оказания государственной услуги</w:t>
      </w:r>
    </w:p>
    <w:p w:rsidR="00F50105" w:rsidRPr="00D60018" w:rsidRDefault="00F50105" w:rsidP="00D60018">
      <w:pPr>
        <w:shd w:val="clear" w:color="auto" w:fill="FFFFFF"/>
        <w:tabs>
          <w:tab w:val="left" w:pos="998"/>
        </w:tabs>
        <w:ind w:firstLine="709"/>
        <w:jc w:val="both"/>
        <w:rPr>
          <w:spacing w:val="-11"/>
          <w:sz w:val="28"/>
          <w:szCs w:val="28"/>
        </w:rPr>
      </w:pPr>
    </w:p>
    <w:p w:rsidR="00F50105" w:rsidRPr="00D60018" w:rsidRDefault="003B37B9" w:rsidP="00D60018">
      <w:pPr>
        <w:shd w:val="clear" w:color="auto" w:fill="FFFFFF"/>
        <w:tabs>
          <w:tab w:val="left" w:pos="998"/>
        </w:tabs>
        <w:ind w:firstLine="709"/>
        <w:jc w:val="both"/>
        <w:rPr>
          <w:sz w:val="28"/>
          <w:szCs w:val="28"/>
          <w:lang w:eastAsia="zh-TW"/>
        </w:rPr>
      </w:pPr>
      <w:r>
        <w:rPr>
          <w:spacing w:val="-11"/>
          <w:sz w:val="28"/>
          <w:szCs w:val="28"/>
        </w:rPr>
        <w:t>4</w:t>
      </w:r>
      <w:r w:rsidR="00F50105" w:rsidRPr="00D60018">
        <w:rPr>
          <w:spacing w:val="-11"/>
          <w:sz w:val="28"/>
          <w:szCs w:val="28"/>
        </w:rPr>
        <w:t xml:space="preserve">. </w:t>
      </w:r>
      <w:r w:rsidR="00F50105" w:rsidRPr="007E2B43">
        <w:rPr>
          <w:sz w:val="28"/>
          <w:szCs w:val="28"/>
          <w:lang w:eastAsia="zh-TW"/>
        </w:rPr>
        <w:t xml:space="preserve">Основанием для начала процедуры (действия) по оказанию государственной услуги является обращение услугополучателя и предоставление документа, </w:t>
      </w:r>
      <w:r w:rsidR="00246942" w:rsidRPr="007E2B43">
        <w:rPr>
          <w:sz w:val="28"/>
          <w:szCs w:val="28"/>
          <w:lang w:eastAsia="zh-TW"/>
        </w:rPr>
        <w:t>удостоверяющего личность</w:t>
      </w:r>
      <w:r w:rsidR="00F50105" w:rsidRPr="007E2B43">
        <w:rPr>
          <w:sz w:val="28"/>
          <w:szCs w:val="28"/>
          <w:lang w:eastAsia="zh-TW"/>
        </w:rPr>
        <w:t>.</w:t>
      </w:r>
    </w:p>
    <w:p w:rsidR="00F50105" w:rsidRPr="00D60018" w:rsidRDefault="003B37B9" w:rsidP="00D60018">
      <w:pPr>
        <w:shd w:val="clear" w:color="auto" w:fill="FFFFFF"/>
        <w:tabs>
          <w:tab w:val="left" w:pos="998"/>
        </w:tabs>
        <w:ind w:firstLine="709"/>
        <w:jc w:val="both"/>
        <w:rPr>
          <w:sz w:val="28"/>
          <w:szCs w:val="28"/>
          <w:lang w:eastAsia="zh-TW"/>
        </w:rPr>
      </w:pPr>
      <w:r>
        <w:rPr>
          <w:sz w:val="28"/>
          <w:szCs w:val="28"/>
          <w:lang w:eastAsia="zh-TW"/>
        </w:rPr>
        <w:t>5</w:t>
      </w:r>
      <w:r w:rsidR="00F50105" w:rsidRPr="00D60018">
        <w:rPr>
          <w:sz w:val="28"/>
          <w:szCs w:val="28"/>
          <w:lang w:eastAsia="zh-TW"/>
        </w:rPr>
        <w:t xml:space="preserve">. Содержание каждой процедуры (действия), входящей в состав процесса </w:t>
      </w:r>
      <w:r w:rsidR="00F50105" w:rsidRPr="00D60018">
        <w:rPr>
          <w:sz w:val="28"/>
          <w:szCs w:val="28"/>
          <w:lang w:eastAsia="zh-TW"/>
        </w:rPr>
        <w:lastRenderedPageBreak/>
        <w:t>оказания государственной услуги</w:t>
      </w:r>
      <w:r>
        <w:rPr>
          <w:sz w:val="28"/>
          <w:szCs w:val="28"/>
          <w:lang w:eastAsia="zh-TW"/>
        </w:rPr>
        <w:t>, длительность его выполнения</w:t>
      </w:r>
      <w:r w:rsidR="00F50105" w:rsidRPr="00D60018">
        <w:rPr>
          <w:sz w:val="28"/>
          <w:szCs w:val="28"/>
          <w:lang w:eastAsia="zh-TW"/>
        </w:rPr>
        <w:t>:</w:t>
      </w:r>
    </w:p>
    <w:p w:rsidR="00410ED1" w:rsidRPr="007E2B43" w:rsidRDefault="00F50105" w:rsidP="00D60018">
      <w:pPr>
        <w:shd w:val="clear" w:color="auto" w:fill="FFFFFF"/>
        <w:tabs>
          <w:tab w:val="left" w:pos="998"/>
        </w:tabs>
        <w:ind w:firstLine="709"/>
        <w:jc w:val="both"/>
        <w:rPr>
          <w:sz w:val="28"/>
          <w:szCs w:val="28"/>
          <w:lang w:eastAsia="zh-TW"/>
        </w:rPr>
      </w:pPr>
      <w:r w:rsidRPr="00D60018">
        <w:rPr>
          <w:sz w:val="28"/>
          <w:szCs w:val="28"/>
          <w:lang w:eastAsia="zh-TW"/>
        </w:rPr>
        <w:t xml:space="preserve">1) </w:t>
      </w:r>
      <w:r w:rsidR="006B78A1" w:rsidRPr="00D60018">
        <w:rPr>
          <w:sz w:val="28"/>
          <w:szCs w:val="28"/>
          <w:lang w:eastAsia="zh-TW"/>
        </w:rPr>
        <w:t>врач – ординатор</w:t>
      </w:r>
      <w:r w:rsidR="00410ED1" w:rsidRPr="00D60018">
        <w:rPr>
          <w:sz w:val="28"/>
          <w:szCs w:val="28"/>
          <w:lang w:eastAsia="zh-TW"/>
        </w:rPr>
        <w:t xml:space="preserve"> осуществляет сверку данных услугополучателя</w:t>
      </w:r>
      <w:r w:rsidR="006B78A1" w:rsidRPr="00D60018">
        <w:rPr>
          <w:sz w:val="28"/>
          <w:szCs w:val="28"/>
          <w:lang w:eastAsia="zh-TW"/>
        </w:rPr>
        <w:t>,</w:t>
      </w:r>
      <w:r w:rsidR="00410ED1" w:rsidRPr="00D60018">
        <w:rPr>
          <w:sz w:val="28"/>
          <w:szCs w:val="28"/>
          <w:lang w:eastAsia="zh-TW"/>
        </w:rPr>
        <w:t xml:space="preserve"> </w:t>
      </w:r>
      <w:r w:rsidR="006B78A1" w:rsidRPr="00D60018">
        <w:rPr>
          <w:sz w:val="28"/>
          <w:szCs w:val="28"/>
          <w:lang w:eastAsia="zh-TW"/>
        </w:rPr>
        <w:t xml:space="preserve">вносит данные </w:t>
      </w:r>
      <w:r w:rsidR="00410ED1" w:rsidRPr="00D60018">
        <w:rPr>
          <w:sz w:val="28"/>
          <w:szCs w:val="28"/>
          <w:lang w:eastAsia="zh-TW"/>
        </w:rPr>
        <w:t>в Электронный регистр стационарных больных</w:t>
      </w:r>
      <w:r w:rsidR="008D2D0D">
        <w:rPr>
          <w:sz w:val="28"/>
          <w:szCs w:val="28"/>
          <w:lang w:eastAsia="zh-TW"/>
        </w:rPr>
        <w:t xml:space="preserve"> (далее –</w:t>
      </w:r>
      <w:r w:rsidR="0087711D">
        <w:rPr>
          <w:sz w:val="28"/>
          <w:szCs w:val="28"/>
          <w:lang w:eastAsia="zh-TW"/>
        </w:rPr>
        <w:t xml:space="preserve"> </w:t>
      </w:r>
      <w:r w:rsidR="008D2D0D">
        <w:rPr>
          <w:sz w:val="28"/>
          <w:szCs w:val="28"/>
          <w:lang w:eastAsia="zh-TW"/>
        </w:rPr>
        <w:t>ЭРСБ)</w:t>
      </w:r>
      <w:r w:rsidR="006B78A1" w:rsidRPr="00D60018">
        <w:rPr>
          <w:sz w:val="28"/>
          <w:szCs w:val="28"/>
          <w:lang w:eastAsia="zh-TW"/>
        </w:rPr>
        <w:t xml:space="preserve">, </w:t>
      </w:r>
      <w:r w:rsidR="00410ED1" w:rsidRPr="00D60018">
        <w:rPr>
          <w:sz w:val="28"/>
          <w:szCs w:val="28"/>
          <w:lang w:eastAsia="zh-TW"/>
        </w:rPr>
        <w:t>оформляет выписной эпикриз в бумажном варианте</w:t>
      </w:r>
      <w:r w:rsidR="00D6759E" w:rsidRPr="00D60018">
        <w:rPr>
          <w:sz w:val="28"/>
          <w:szCs w:val="28"/>
          <w:lang w:eastAsia="zh-TW"/>
        </w:rPr>
        <w:t xml:space="preserve">, заверяет личной врачебной печатью </w:t>
      </w:r>
      <w:r w:rsidR="00246942">
        <w:rPr>
          <w:sz w:val="28"/>
          <w:szCs w:val="28"/>
          <w:lang w:eastAsia="zh-TW"/>
        </w:rPr>
        <w:t xml:space="preserve"> и передает заведующему отделением </w:t>
      </w:r>
      <w:r w:rsidR="00D6759E" w:rsidRPr="007E2B43">
        <w:rPr>
          <w:sz w:val="28"/>
          <w:szCs w:val="28"/>
          <w:lang w:eastAsia="zh-TW"/>
        </w:rPr>
        <w:t xml:space="preserve">– </w:t>
      </w:r>
      <w:r w:rsidR="00246942" w:rsidRPr="007E2B43">
        <w:rPr>
          <w:sz w:val="28"/>
          <w:szCs w:val="28"/>
          <w:lang w:eastAsia="zh-TW"/>
        </w:rPr>
        <w:t xml:space="preserve">не более </w:t>
      </w:r>
      <w:r w:rsidR="006B78A1" w:rsidRPr="007E2B43">
        <w:rPr>
          <w:sz w:val="28"/>
          <w:szCs w:val="28"/>
          <w:lang w:eastAsia="zh-TW"/>
        </w:rPr>
        <w:t xml:space="preserve">20 </w:t>
      </w:r>
      <w:r w:rsidR="00D6759E" w:rsidRPr="007E2B43">
        <w:rPr>
          <w:sz w:val="28"/>
          <w:szCs w:val="28"/>
          <w:lang w:eastAsia="zh-TW"/>
        </w:rPr>
        <w:t>(</w:t>
      </w:r>
      <w:r w:rsidR="00246942" w:rsidRPr="007E2B43">
        <w:rPr>
          <w:sz w:val="28"/>
          <w:szCs w:val="28"/>
          <w:lang w:eastAsia="zh-TW"/>
        </w:rPr>
        <w:t>двадцати</w:t>
      </w:r>
      <w:r w:rsidR="00D6759E" w:rsidRPr="007E2B43">
        <w:rPr>
          <w:sz w:val="28"/>
          <w:szCs w:val="28"/>
          <w:lang w:eastAsia="zh-TW"/>
        </w:rPr>
        <w:t>) минут;</w:t>
      </w:r>
    </w:p>
    <w:p w:rsidR="00D6759E" w:rsidRPr="007E2B43" w:rsidRDefault="006B78A1" w:rsidP="00D60018">
      <w:pPr>
        <w:shd w:val="clear" w:color="auto" w:fill="FFFFFF"/>
        <w:tabs>
          <w:tab w:val="left" w:pos="998"/>
        </w:tabs>
        <w:ind w:firstLine="709"/>
        <w:jc w:val="both"/>
        <w:rPr>
          <w:sz w:val="28"/>
          <w:szCs w:val="28"/>
          <w:lang w:eastAsia="zh-TW"/>
        </w:rPr>
      </w:pPr>
      <w:r w:rsidRPr="007E2B43">
        <w:rPr>
          <w:sz w:val="28"/>
          <w:szCs w:val="28"/>
          <w:lang w:eastAsia="zh-TW"/>
        </w:rPr>
        <w:t>2</w:t>
      </w:r>
      <w:r w:rsidR="00D6759E" w:rsidRPr="007E2B43">
        <w:rPr>
          <w:sz w:val="28"/>
          <w:szCs w:val="28"/>
          <w:lang w:eastAsia="zh-TW"/>
        </w:rPr>
        <w:t xml:space="preserve">) </w:t>
      </w:r>
      <w:r w:rsidRPr="007E2B43">
        <w:rPr>
          <w:sz w:val="28"/>
          <w:szCs w:val="28"/>
          <w:lang w:eastAsia="zh-TW"/>
        </w:rPr>
        <w:t>з</w:t>
      </w:r>
      <w:r w:rsidR="003B3ACB" w:rsidRPr="007E2B43">
        <w:rPr>
          <w:sz w:val="28"/>
          <w:szCs w:val="28"/>
          <w:lang w:eastAsia="zh-TW"/>
        </w:rPr>
        <w:t>аведующий отделением проверяет достоверность данных выписного эпикриза</w:t>
      </w:r>
      <w:r w:rsidRPr="007E2B43">
        <w:rPr>
          <w:sz w:val="28"/>
          <w:szCs w:val="28"/>
          <w:lang w:eastAsia="zh-TW"/>
        </w:rPr>
        <w:t>, заверяет подписью</w:t>
      </w:r>
      <w:r w:rsidR="003B3ACB" w:rsidRPr="007E2B43">
        <w:rPr>
          <w:sz w:val="28"/>
          <w:szCs w:val="28"/>
          <w:lang w:eastAsia="zh-TW"/>
        </w:rPr>
        <w:t xml:space="preserve"> </w:t>
      </w:r>
      <w:r w:rsidR="00246942" w:rsidRPr="007E2B43">
        <w:rPr>
          <w:sz w:val="28"/>
          <w:szCs w:val="28"/>
          <w:lang w:eastAsia="zh-TW"/>
        </w:rPr>
        <w:t xml:space="preserve">и передает врачу – ординатору </w:t>
      </w:r>
      <w:r w:rsidR="003B3ACB" w:rsidRPr="007E2B43">
        <w:rPr>
          <w:sz w:val="28"/>
          <w:szCs w:val="28"/>
          <w:lang w:eastAsia="zh-TW"/>
        </w:rPr>
        <w:t xml:space="preserve">– </w:t>
      </w:r>
      <w:r w:rsidR="00246942" w:rsidRPr="007E2B43">
        <w:rPr>
          <w:sz w:val="28"/>
          <w:szCs w:val="28"/>
          <w:lang w:eastAsia="zh-TW"/>
        </w:rPr>
        <w:t xml:space="preserve">не более </w:t>
      </w:r>
      <w:r w:rsidR="003B3ACB" w:rsidRPr="007E2B43">
        <w:rPr>
          <w:sz w:val="28"/>
          <w:szCs w:val="28"/>
          <w:lang w:eastAsia="zh-TW"/>
        </w:rPr>
        <w:t>5 (пят</w:t>
      </w:r>
      <w:r w:rsidR="00246942" w:rsidRPr="007E2B43">
        <w:rPr>
          <w:sz w:val="28"/>
          <w:szCs w:val="28"/>
          <w:lang w:eastAsia="zh-TW"/>
        </w:rPr>
        <w:t>и</w:t>
      </w:r>
      <w:r w:rsidR="003B3ACB" w:rsidRPr="007E2B43">
        <w:rPr>
          <w:sz w:val="28"/>
          <w:szCs w:val="28"/>
          <w:lang w:eastAsia="zh-TW"/>
        </w:rPr>
        <w:t>) минут;</w:t>
      </w:r>
    </w:p>
    <w:p w:rsidR="003B3ACB" w:rsidRPr="007E2B43" w:rsidRDefault="006B78A1" w:rsidP="00D60018">
      <w:pPr>
        <w:shd w:val="clear" w:color="auto" w:fill="FFFFFF"/>
        <w:tabs>
          <w:tab w:val="left" w:pos="998"/>
        </w:tabs>
        <w:ind w:firstLine="709"/>
        <w:jc w:val="both"/>
        <w:rPr>
          <w:sz w:val="28"/>
          <w:szCs w:val="28"/>
          <w:lang w:eastAsia="zh-TW"/>
        </w:rPr>
      </w:pPr>
      <w:r w:rsidRPr="007E2B43">
        <w:rPr>
          <w:sz w:val="28"/>
          <w:szCs w:val="28"/>
          <w:lang w:eastAsia="zh-TW"/>
        </w:rPr>
        <w:t>3</w:t>
      </w:r>
      <w:r w:rsidR="005964E3" w:rsidRPr="007E2B43">
        <w:rPr>
          <w:sz w:val="28"/>
          <w:szCs w:val="28"/>
          <w:lang w:eastAsia="zh-TW"/>
        </w:rPr>
        <w:t xml:space="preserve">) </w:t>
      </w:r>
      <w:r w:rsidRPr="007E2B43">
        <w:rPr>
          <w:sz w:val="28"/>
          <w:szCs w:val="28"/>
          <w:lang w:eastAsia="zh-TW"/>
        </w:rPr>
        <w:t xml:space="preserve">врач – ординатор </w:t>
      </w:r>
      <w:r w:rsidR="003B3ACB" w:rsidRPr="007E2B43">
        <w:rPr>
          <w:sz w:val="28"/>
          <w:szCs w:val="28"/>
          <w:lang w:eastAsia="zh-TW"/>
        </w:rPr>
        <w:t xml:space="preserve">выдает </w:t>
      </w:r>
      <w:r w:rsidRPr="007E2B43">
        <w:rPr>
          <w:sz w:val="28"/>
          <w:szCs w:val="28"/>
          <w:lang w:eastAsia="zh-TW"/>
        </w:rPr>
        <w:t>результат</w:t>
      </w:r>
      <w:r w:rsidR="003B3ACB" w:rsidRPr="007E2B43">
        <w:rPr>
          <w:sz w:val="28"/>
          <w:szCs w:val="28"/>
          <w:lang w:eastAsia="zh-TW"/>
        </w:rPr>
        <w:t xml:space="preserve"> </w:t>
      </w:r>
      <w:r w:rsidR="00246942" w:rsidRPr="007E2B43">
        <w:rPr>
          <w:sz w:val="28"/>
          <w:szCs w:val="28"/>
          <w:lang w:eastAsia="zh-TW"/>
        </w:rPr>
        <w:t xml:space="preserve">оказания государственной услуги </w:t>
      </w:r>
      <w:r w:rsidR="003B3ACB" w:rsidRPr="007E2B43">
        <w:rPr>
          <w:sz w:val="28"/>
          <w:szCs w:val="28"/>
          <w:lang w:eastAsia="zh-TW"/>
        </w:rPr>
        <w:t xml:space="preserve">услугополучателю – </w:t>
      </w:r>
      <w:r w:rsidR="00246942" w:rsidRPr="007E2B43">
        <w:rPr>
          <w:sz w:val="28"/>
          <w:szCs w:val="28"/>
          <w:lang w:eastAsia="zh-TW"/>
        </w:rPr>
        <w:t xml:space="preserve">не более </w:t>
      </w:r>
      <w:r w:rsidR="003B3ACB" w:rsidRPr="007E2B43">
        <w:rPr>
          <w:sz w:val="28"/>
          <w:szCs w:val="28"/>
          <w:lang w:eastAsia="zh-TW"/>
        </w:rPr>
        <w:t>5 (пят</w:t>
      </w:r>
      <w:r w:rsidR="00246942" w:rsidRPr="007E2B43">
        <w:rPr>
          <w:sz w:val="28"/>
          <w:szCs w:val="28"/>
          <w:lang w:eastAsia="zh-TW"/>
        </w:rPr>
        <w:t>и</w:t>
      </w:r>
      <w:r w:rsidR="003B3ACB" w:rsidRPr="007E2B43">
        <w:rPr>
          <w:sz w:val="28"/>
          <w:szCs w:val="28"/>
          <w:lang w:eastAsia="zh-TW"/>
        </w:rPr>
        <w:t>) минут.</w:t>
      </w:r>
    </w:p>
    <w:p w:rsidR="003B37B9" w:rsidRPr="007E2B43" w:rsidRDefault="003B37B9" w:rsidP="00D60018">
      <w:pPr>
        <w:pStyle w:val="a4"/>
        <w:spacing w:before="0" w:beforeAutospacing="0" w:after="0" w:afterAutospacing="0"/>
        <w:ind w:right="-2" w:firstLine="709"/>
        <w:jc w:val="both"/>
        <w:rPr>
          <w:color w:val="000000"/>
          <w:spacing w:val="2"/>
          <w:sz w:val="28"/>
          <w:szCs w:val="28"/>
        </w:rPr>
      </w:pPr>
      <w:r w:rsidRPr="007E2B43">
        <w:rPr>
          <w:color w:val="000000"/>
          <w:spacing w:val="2"/>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246942" w:rsidRPr="007E2B43" w:rsidRDefault="006B78A1" w:rsidP="00D60018">
      <w:pPr>
        <w:pStyle w:val="a4"/>
        <w:spacing w:before="0" w:beforeAutospacing="0" w:after="0" w:afterAutospacing="0"/>
        <w:ind w:right="-2" w:firstLine="709"/>
        <w:jc w:val="both"/>
        <w:rPr>
          <w:bCs/>
          <w:sz w:val="28"/>
          <w:szCs w:val="28"/>
        </w:rPr>
      </w:pPr>
      <w:r w:rsidRPr="007E2B43">
        <w:rPr>
          <w:bCs/>
          <w:sz w:val="28"/>
          <w:szCs w:val="28"/>
        </w:rPr>
        <w:t xml:space="preserve">1) </w:t>
      </w:r>
      <w:r w:rsidR="00242962" w:rsidRPr="007E2B43">
        <w:rPr>
          <w:bCs/>
          <w:sz w:val="28"/>
          <w:szCs w:val="28"/>
        </w:rPr>
        <w:t>в</w:t>
      </w:r>
      <w:r w:rsidR="00246942" w:rsidRPr="007E2B43">
        <w:rPr>
          <w:bCs/>
          <w:sz w:val="28"/>
          <w:szCs w:val="28"/>
        </w:rPr>
        <w:t xml:space="preserve">ыписной эпикриз в бумажном </w:t>
      </w:r>
      <w:r w:rsidR="00E724E3" w:rsidRPr="007E2B43">
        <w:rPr>
          <w:bCs/>
          <w:sz w:val="28"/>
          <w:szCs w:val="28"/>
        </w:rPr>
        <w:t>варианте;</w:t>
      </w:r>
    </w:p>
    <w:p w:rsidR="006B78A1" w:rsidRPr="007E2B43" w:rsidRDefault="006B78A1" w:rsidP="00D60018">
      <w:pPr>
        <w:pStyle w:val="a4"/>
        <w:spacing w:before="0" w:beforeAutospacing="0" w:after="0" w:afterAutospacing="0"/>
        <w:ind w:right="-2" w:firstLine="709"/>
        <w:jc w:val="both"/>
        <w:rPr>
          <w:bCs/>
          <w:sz w:val="28"/>
          <w:szCs w:val="28"/>
        </w:rPr>
      </w:pPr>
      <w:r w:rsidRPr="007E2B43">
        <w:rPr>
          <w:bCs/>
          <w:sz w:val="28"/>
          <w:szCs w:val="28"/>
        </w:rPr>
        <w:t>2) заверение подписью заведующего отделением;</w:t>
      </w:r>
    </w:p>
    <w:p w:rsidR="006B78A1" w:rsidRPr="00D60018" w:rsidRDefault="006B78A1" w:rsidP="00D60018">
      <w:pPr>
        <w:pStyle w:val="a4"/>
        <w:spacing w:before="0" w:beforeAutospacing="0" w:after="0" w:afterAutospacing="0"/>
        <w:ind w:right="-2" w:firstLine="709"/>
        <w:jc w:val="both"/>
        <w:rPr>
          <w:bCs/>
          <w:sz w:val="28"/>
          <w:szCs w:val="28"/>
        </w:rPr>
      </w:pPr>
      <w:r w:rsidRPr="007E2B43">
        <w:rPr>
          <w:bCs/>
          <w:sz w:val="28"/>
          <w:szCs w:val="28"/>
        </w:rPr>
        <w:t>3) выдача результата</w:t>
      </w:r>
      <w:r w:rsidR="00246942" w:rsidRPr="007E2B43">
        <w:rPr>
          <w:bCs/>
          <w:sz w:val="28"/>
          <w:szCs w:val="28"/>
        </w:rPr>
        <w:t xml:space="preserve"> оказания государственной услуги</w:t>
      </w:r>
      <w:r w:rsidRPr="007E2B43">
        <w:rPr>
          <w:bCs/>
          <w:sz w:val="28"/>
          <w:szCs w:val="28"/>
        </w:rPr>
        <w:t>.</w:t>
      </w:r>
    </w:p>
    <w:p w:rsidR="00F50105" w:rsidRDefault="00F50105" w:rsidP="00D60018">
      <w:pPr>
        <w:shd w:val="clear" w:color="auto" w:fill="FFFFFF"/>
        <w:tabs>
          <w:tab w:val="left" w:pos="998"/>
        </w:tabs>
        <w:ind w:firstLine="709"/>
        <w:jc w:val="both"/>
        <w:rPr>
          <w:spacing w:val="-11"/>
          <w:sz w:val="28"/>
          <w:szCs w:val="28"/>
        </w:rPr>
      </w:pPr>
    </w:p>
    <w:p w:rsidR="008D2D0D" w:rsidRPr="00D60018" w:rsidRDefault="008D2D0D" w:rsidP="00D60018">
      <w:pPr>
        <w:shd w:val="clear" w:color="auto" w:fill="FFFFFF"/>
        <w:tabs>
          <w:tab w:val="left" w:pos="998"/>
        </w:tabs>
        <w:ind w:firstLine="709"/>
        <w:jc w:val="both"/>
        <w:rPr>
          <w:spacing w:val="-11"/>
          <w:sz w:val="28"/>
          <w:szCs w:val="28"/>
        </w:rPr>
      </w:pPr>
    </w:p>
    <w:p w:rsidR="00F50105" w:rsidRDefault="003B3ACB" w:rsidP="008D2D0D">
      <w:pPr>
        <w:shd w:val="clear" w:color="auto" w:fill="FFFFFF"/>
        <w:tabs>
          <w:tab w:val="left" w:pos="998"/>
        </w:tabs>
        <w:ind w:firstLine="709"/>
        <w:jc w:val="center"/>
        <w:rPr>
          <w:bCs/>
          <w:spacing w:val="-3"/>
          <w:sz w:val="28"/>
          <w:szCs w:val="28"/>
        </w:rPr>
      </w:pPr>
      <w:r w:rsidRPr="00D60018">
        <w:rPr>
          <w:spacing w:val="-11"/>
          <w:sz w:val="28"/>
          <w:szCs w:val="28"/>
        </w:rPr>
        <w:t xml:space="preserve">3. </w:t>
      </w:r>
      <w:r w:rsidR="005A0D63" w:rsidRPr="00D60018">
        <w:rPr>
          <w:spacing w:val="-11"/>
          <w:sz w:val="28"/>
          <w:szCs w:val="28"/>
        </w:rPr>
        <w:t xml:space="preserve">Описание порядка взаимодействия </w:t>
      </w:r>
      <w:r w:rsidR="005A0D63" w:rsidRPr="00D60018">
        <w:rPr>
          <w:bCs/>
          <w:spacing w:val="-3"/>
          <w:sz w:val="28"/>
          <w:szCs w:val="28"/>
        </w:rPr>
        <w:t>структурных подразделений (работников) услугодателя в процессе оказания государственной услуги</w:t>
      </w:r>
      <w:r w:rsidR="008D2D0D">
        <w:rPr>
          <w:bCs/>
          <w:spacing w:val="-3"/>
          <w:sz w:val="28"/>
          <w:szCs w:val="28"/>
        </w:rPr>
        <w:t>.</w:t>
      </w:r>
    </w:p>
    <w:p w:rsidR="008D2D0D" w:rsidRPr="00D60018" w:rsidRDefault="008D2D0D" w:rsidP="00D60018">
      <w:pPr>
        <w:shd w:val="clear" w:color="auto" w:fill="FFFFFF"/>
        <w:tabs>
          <w:tab w:val="left" w:pos="998"/>
        </w:tabs>
        <w:ind w:firstLine="709"/>
        <w:jc w:val="both"/>
        <w:rPr>
          <w:bCs/>
          <w:spacing w:val="-3"/>
          <w:sz w:val="28"/>
          <w:szCs w:val="28"/>
        </w:rPr>
      </w:pPr>
    </w:p>
    <w:p w:rsidR="006524D1" w:rsidRPr="00D60018" w:rsidRDefault="003B37B9" w:rsidP="00D60018">
      <w:pPr>
        <w:shd w:val="clear" w:color="auto" w:fill="FFFFFF"/>
        <w:tabs>
          <w:tab w:val="left" w:pos="998"/>
        </w:tabs>
        <w:ind w:firstLine="709"/>
        <w:jc w:val="both"/>
        <w:rPr>
          <w:spacing w:val="-11"/>
          <w:sz w:val="28"/>
          <w:szCs w:val="28"/>
        </w:rPr>
      </w:pPr>
      <w:r>
        <w:rPr>
          <w:sz w:val="28"/>
          <w:szCs w:val="28"/>
          <w:lang w:eastAsia="zh-TW"/>
        </w:rPr>
        <w:t>7</w:t>
      </w:r>
      <w:r w:rsidR="006524D1" w:rsidRPr="00D60018">
        <w:rPr>
          <w:sz w:val="28"/>
          <w:szCs w:val="28"/>
          <w:lang w:eastAsia="zh-TW"/>
        </w:rPr>
        <w:t>. Перечень структурных подразделений (работников) услугодателя, которые участвуют в процессе оказания государственной услуги:</w:t>
      </w:r>
    </w:p>
    <w:p w:rsidR="005964E3" w:rsidRPr="00D60018" w:rsidRDefault="008D2D0D" w:rsidP="00D60018">
      <w:pPr>
        <w:shd w:val="clear" w:color="auto" w:fill="FFFFFF"/>
        <w:tabs>
          <w:tab w:val="left" w:pos="998"/>
        </w:tabs>
        <w:ind w:firstLine="709"/>
        <w:jc w:val="both"/>
        <w:rPr>
          <w:spacing w:val="-11"/>
          <w:sz w:val="28"/>
          <w:szCs w:val="28"/>
        </w:rPr>
      </w:pPr>
      <w:r>
        <w:rPr>
          <w:spacing w:val="-11"/>
          <w:sz w:val="28"/>
          <w:szCs w:val="28"/>
        </w:rPr>
        <w:t>в</w:t>
      </w:r>
      <w:r w:rsidR="005964E3" w:rsidRPr="00D60018">
        <w:rPr>
          <w:spacing w:val="-11"/>
          <w:sz w:val="28"/>
          <w:szCs w:val="28"/>
        </w:rPr>
        <w:t>рач – ординатор;</w:t>
      </w:r>
    </w:p>
    <w:p w:rsidR="005964E3" w:rsidRPr="00D60018" w:rsidRDefault="008D2D0D" w:rsidP="00D60018">
      <w:pPr>
        <w:shd w:val="clear" w:color="auto" w:fill="FFFFFF"/>
        <w:tabs>
          <w:tab w:val="left" w:pos="998"/>
        </w:tabs>
        <w:ind w:firstLine="709"/>
        <w:jc w:val="both"/>
        <w:rPr>
          <w:spacing w:val="-11"/>
          <w:sz w:val="28"/>
          <w:szCs w:val="28"/>
        </w:rPr>
      </w:pPr>
      <w:r>
        <w:rPr>
          <w:spacing w:val="-11"/>
          <w:sz w:val="28"/>
          <w:szCs w:val="28"/>
        </w:rPr>
        <w:t>з</w:t>
      </w:r>
      <w:r w:rsidR="005964E3" w:rsidRPr="00D60018">
        <w:rPr>
          <w:spacing w:val="-11"/>
          <w:sz w:val="28"/>
          <w:szCs w:val="28"/>
        </w:rPr>
        <w:t>аведующий отделением.</w:t>
      </w:r>
    </w:p>
    <w:p w:rsidR="005964E3" w:rsidRPr="00D60018" w:rsidRDefault="003B37B9" w:rsidP="00D60018">
      <w:pPr>
        <w:shd w:val="clear" w:color="auto" w:fill="FFFFFF"/>
        <w:tabs>
          <w:tab w:val="left" w:pos="998"/>
        </w:tabs>
        <w:ind w:firstLine="709"/>
        <w:jc w:val="both"/>
        <w:rPr>
          <w:sz w:val="28"/>
          <w:szCs w:val="28"/>
          <w:lang w:eastAsia="zh-TW"/>
        </w:rPr>
      </w:pPr>
      <w:r>
        <w:rPr>
          <w:spacing w:val="-11"/>
          <w:sz w:val="28"/>
          <w:szCs w:val="28"/>
        </w:rPr>
        <w:t>8</w:t>
      </w:r>
      <w:r w:rsidR="005964E3" w:rsidRPr="00D60018">
        <w:rPr>
          <w:spacing w:val="-11"/>
          <w:sz w:val="28"/>
          <w:szCs w:val="28"/>
        </w:rPr>
        <w:t xml:space="preserve">. </w:t>
      </w:r>
      <w:r w:rsidR="005964E3" w:rsidRPr="00D60018">
        <w:rPr>
          <w:sz w:val="28"/>
          <w:szCs w:val="28"/>
        </w:rPr>
        <w:t xml:space="preserve">Описание последовательности </w:t>
      </w:r>
      <w:r>
        <w:rPr>
          <w:sz w:val="28"/>
          <w:szCs w:val="28"/>
        </w:rPr>
        <w:t>процедур (</w:t>
      </w:r>
      <w:r w:rsidR="005964E3" w:rsidRPr="00D60018">
        <w:rPr>
          <w:sz w:val="28"/>
          <w:szCs w:val="28"/>
        </w:rPr>
        <w:t>действий</w:t>
      </w:r>
      <w:r>
        <w:rPr>
          <w:sz w:val="28"/>
          <w:szCs w:val="28"/>
        </w:rPr>
        <w:t>)</w:t>
      </w:r>
      <w:r w:rsidR="005964E3" w:rsidRPr="00D60018">
        <w:rPr>
          <w:sz w:val="28"/>
          <w:szCs w:val="28"/>
        </w:rPr>
        <w:t xml:space="preserve"> между </w:t>
      </w:r>
      <w:r>
        <w:rPr>
          <w:sz w:val="28"/>
          <w:szCs w:val="28"/>
        </w:rPr>
        <w:t>структурными подразделениями (</w:t>
      </w:r>
      <w:r w:rsidR="005964E3" w:rsidRPr="00D60018">
        <w:rPr>
          <w:sz w:val="28"/>
          <w:szCs w:val="28"/>
        </w:rPr>
        <w:t>работниками</w:t>
      </w:r>
      <w:r>
        <w:rPr>
          <w:sz w:val="28"/>
          <w:szCs w:val="28"/>
        </w:rPr>
        <w:t>)</w:t>
      </w:r>
      <w:r w:rsidR="008D2D0D">
        <w:rPr>
          <w:sz w:val="28"/>
          <w:szCs w:val="28"/>
        </w:rPr>
        <w:t xml:space="preserve"> </w:t>
      </w:r>
      <w:r w:rsidR="005964E3" w:rsidRPr="00D60018">
        <w:rPr>
          <w:sz w:val="28"/>
          <w:szCs w:val="28"/>
        </w:rPr>
        <w:t>с указанием длительности каждой процедуры (действия)</w:t>
      </w:r>
      <w:r w:rsidR="005964E3" w:rsidRPr="00D60018">
        <w:rPr>
          <w:sz w:val="28"/>
          <w:szCs w:val="28"/>
          <w:lang w:eastAsia="zh-TW"/>
        </w:rPr>
        <w:t>:</w:t>
      </w:r>
    </w:p>
    <w:p w:rsidR="008D2D0D" w:rsidRPr="007E2B43" w:rsidRDefault="008D2D0D" w:rsidP="008D2D0D">
      <w:pPr>
        <w:shd w:val="clear" w:color="auto" w:fill="FFFFFF"/>
        <w:tabs>
          <w:tab w:val="left" w:pos="998"/>
        </w:tabs>
        <w:ind w:firstLine="709"/>
        <w:jc w:val="both"/>
        <w:rPr>
          <w:sz w:val="28"/>
          <w:szCs w:val="28"/>
          <w:lang w:eastAsia="zh-TW"/>
        </w:rPr>
      </w:pPr>
      <w:r w:rsidRPr="00D60018">
        <w:rPr>
          <w:sz w:val="28"/>
          <w:szCs w:val="28"/>
          <w:lang w:eastAsia="zh-TW"/>
        </w:rPr>
        <w:t xml:space="preserve">1) врач – ординатор осуществляет сверку данных услугополучателя, вносит данные в </w:t>
      </w:r>
      <w:r>
        <w:rPr>
          <w:sz w:val="28"/>
          <w:szCs w:val="28"/>
          <w:lang w:eastAsia="zh-TW"/>
        </w:rPr>
        <w:t>ЭРСБ</w:t>
      </w:r>
      <w:r w:rsidRPr="00D60018">
        <w:rPr>
          <w:sz w:val="28"/>
          <w:szCs w:val="28"/>
          <w:lang w:eastAsia="zh-TW"/>
        </w:rPr>
        <w:t xml:space="preserve">, оформляет выписной эпикриз в бумажном варианте, заверяет личной врачебной печатью </w:t>
      </w:r>
      <w:r w:rsidR="00246942">
        <w:rPr>
          <w:sz w:val="28"/>
          <w:szCs w:val="28"/>
          <w:lang w:eastAsia="zh-TW"/>
        </w:rPr>
        <w:t>и передает зав</w:t>
      </w:r>
      <w:r w:rsidR="00EB3338">
        <w:rPr>
          <w:sz w:val="28"/>
          <w:szCs w:val="28"/>
          <w:lang w:eastAsia="zh-TW"/>
        </w:rPr>
        <w:t>е</w:t>
      </w:r>
      <w:r w:rsidR="00246942">
        <w:rPr>
          <w:sz w:val="28"/>
          <w:szCs w:val="28"/>
          <w:lang w:eastAsia="zh-TW"/>
        </w:rPr>
        <w:t xml:space="preserve">дующему отделением </w:t>
      </w:r>
      <w:r w:rsidRPr="00D60018">
        <w:rPr>
          <w:sz w:val="28"/>
          <w:szCs w:val="28"/>
          <w:lang w:eastAsia="zh-TW"/>
        </w:rPr>
        <w:t xml:space="preserve">– </w:t>
      </w:r>
      <w:r w:rsidR="00EB3338" w:rsidRPr="007E2B43">
        <w:rPr>
          <w:sz w:val="28"/>
          <w:szCs w:val="28"/>
          <w:lang w:eastAsia="zh-TW"/>
        </w:rPr>
        <w:t>не более 20 (двадцати</w:t>
      </w:r>
      <w:r w:rsidRPr="007E2B43">
        <w:rPr>
          <w:sz w:val="28"/>
          <w:szCs w:val="28"/>
          <w:lang w:eastAsia="zh-TW"/>
        </w:rPr>
        <w:t>) минут;</w:t>
      </w:r>
    </w:p>
    <w:p w:rsidR="008D2D0D" w:rsidRPr="007E2B43" w:rsidRDefault="008D2D0D" w:rsidP="008D2D0D">
      <w:pPr>
        <w:shd w:val="clear" w:color="auto" w:fill="FFFFFF"/>
        <w:tabs>
          <w:tab w:val="left" w:pos="998"/>
        </w:tabs>
        <w:ind w:firstLine="709"/>
        <w:jc w:val="both"/>
        <w:rPr>
          <w:sz w:val="28"/>
          <w:szCs w:val="28"/>
          <w:lang w:eastAsia="zh-TW"/>
        </w:rPr>
      </w:pPr>
      <w:r w:rsidRPr="007E2B43">
        <w:rPr>
          <w:sz w:val="28"/>
          <w:szCs w:val="28"/>
          <w:lang w:eastAsia="zh-TW"/>
        </w:rPr>
        <w:t xml:space="preserve">2) заведующий отделением проверяет достоверность данных выписного эпикриза, заверяет подписью – </w:t>
      </w:r>
      <w:r w:rsidR="00EB3338" w:rsidRPr="007E2B43">
        <w:rPr>
          <w:sz w:val="28"/>
          <w:szCs w:val="28"/>
          <w:lang w:eastAsia="zh-TW"/>
        </w:rPr>
        <w:t>не более 5 (пяти</w:t>
      </w:r>
      <w:r w:rsidRPr="007E2B43">
        <w:rPr>
          <w:sz w:val="28"/>
          <w:szCs w:val="28"/>
          <w:lang w:eastAsia="zh-TW"/>
        </w:rPr>
        <w:t>) минут;</w:t>
      </w:r>
    </w:p>
    <w:p w:rsidR="008D2D0D" w:rsidRPr="00D60018" w:rsidRDefault="008D2D0D" w:rsidP="008D2D0D">
      <w:pPr>
        <w:shd w:val="clear" w:color="auto" w:fill="FFFFFF"/>
        <w:tabs>
          <w:tab w:val="left" w:pos="998"/>
        </w:tabs>
        <w:ind w:firstLine="709"/>
        <w:jc w:val="both"/>
        <w:rPr>
          <w:sz w:val="28"/>
          <w:szCs w:val="28"/>
          <w:lang w:eastAsia="zh-TW"/>
        </w:rPr>
      </w:pPr>
      <w:r w:rsidRPr="007E2B43">
        <w:rPr>
          <w:sz w:val="28"/>
          <w:szCs w:val="28"/>
          <w:lang w:eastAsia="zh-TW"/>
        </w:rPr>
        <w:t xml:space="preserve">3) врач – ординатор выдает результат </w:t>
      </w:r>
      <w:r w:rsidR="00246942" w:rsidRPr="007E2B43">
        <w:rPr>
          <w:sz w:val="28"/>
          <w:szCs w:val="28"/>
          <w:lang w:eastAsia="zh-TW"/>
        </w:rPr>
        <w:t xml:space="preserve">оказания государственной услуги </w:t>
      </w:r>
      <w:r w:rsidRPr="007E2B43">
        <w:rPr>
          <w:sz w:val="28"/>
          <w:szCs w:val="28"/>
          <w:lang w:eastAsia="zh-TW"/>
        </w:rPr>
        <w:t xml:space="preserve">услугополучателю – </w:t>
      </w:r>
      <w:r w:rsidR="00EB3338" w:rsidRPr="007E2B43">
        <w:rPr>
          <w:sz w:val="28"/>
          <w:szCs w:val="28"/>
          <w:lang w:eastAsia="zh-TW"/>
        </w:rPr>
        <w:t>не более 5 (пяти</w:t>
      </w:r>
      <w:r w:rsidRPr="007E2B43">
        <w:rPr>
          <w:sz w:val="28"/>
          <w:szCs w:val="28"/>
          <w:lang w:eastAsia="zh-TW"/>
        </w:rPr>
        <w:t>) минут.</w:t>
      </w:r>
    </w:p>
    <w:p w:rsidR="005301B2" w:rsidRDefault="005301B2" w:rsidP="005301B2">
      <w:pPr>
        <w:tabs>
          <w:tab w:val="left" w:pos="142"/>
        </w:tabs>
        <w:ind w:right="-2" w:firstLine="709"/>
        <w:jc w:val="center"/>
        <w:rPr>
          <w:sz w:val="28"/>
          <w:szCs w:val="28"/>
        </w:rPr>
      </w:pPr>
    </w:p>
    <w:p w:rsidR="005301B2" w:rsidRDefault="005301B2" w:rsidP="005301B2">
      <w:pPr>
        <w:tabs>
          <w:tab w:val="left" w:pos="142"/>
        </w:tabs>
        <w:ind w:right="-2" w:firstLine="709"/>
        <w:jc w:val="center"/>
        <w:rPr>
          <w:sz w:val="28"/>
          <w:szCs w:val="28"/>
        </w:rPr>
      </w:pPr>
    </w:p>
    <w:p w:rsidR="005301B2" w:rsidRDefault="005301B2" w:rsidP="005301B2">
      <w:pPr>
        <w:tabs>
          <w:tab w:val="left" w:pos="142"/>
        </w:tabs>
        <w:ind w:right="-2" w:firstLine="709"/>
        <w:jc w:val="center"/>
        <w:rPr>
          <w:sz w:val="28"/>
          <w:szCs w:val="28"/>
        </w:rPr>
      </w:pPr>
      <w:r w:rsidRPr="00877B44">
        <w:rPr>
          <w:sz w:val="28"/>
          <w:szCs w:val="28"/>
        </w:rPr>
        <w:t>4. Описание порядка взаимодействия с центром обслуживания населения и (или) иными услугодателями, а также поряд</w:t>
      </w:r>
      <w:r w:rsidR="00EB3338">
        <w:rPr>
          <w:sz w:val="28"/>
          <w:szCs w:val="28"/>
        </w:rPr>
        <w:t xml:space="preserve">ка использования информационных </w:t>
      </w:r>
      <w:r w:rsidRPr="00877B44">
        <w:rPr>
          <w:sz w:val="28"/>
          <w:szCs w:val="28"/>
        </w:rPr>
        <w:t>систем в процессе оказания государственной услуги</w:t>
      </w:r>
      <w:r w:rsidR="00242962">
        <w:rPr>
          <w:sz w:val="28"/>
          <w:szCs w:val="28"/>
        </w:rPr>
        <w:t>.</w:t>
      </w:r>
    </w:p>
    <w:p w:rsidR="005301B2" w:rsidRPr="00877B44" w:rsidRDefault="005301B2" w:rsidP="005301B2">
      <w:pPr>
        <w:tabs>
          <w:tab w:val="left" w:pos="142"/>
        </w:tabs>
        <w:ind w:right="-2" w:firstLine="709"/>
        <w:jc w:val="center"/>
        <w:rPr>
          <w:sz w:val="28"/>
          <w:szCs w:val="28"/>
        </w:rPr>
      </w:pPr>
    </w:p>
    <w:p w:rsidR="003B37B9" w:rsidRPr="000B02C8" w:rsidRDefault="003B37B9" w:rsidP="003B37B9">
      <w:pPr>
        <w:pStyle w:val="a4"/>
        <w:widowControl w:val="0"/>
        <w:spacing w:before="0" w:beforeAutospacing="0" w:after="0" w:afterAutospacing="0"/>
        <w:ind w:firstLine="720"/>
        <w:jc w:val="both"/>
        <w:rPr>
          <w:sz w:val="28"/>
          <w:szCs w:val="28"/>
        </w:rPr>
      </w:pPr>
      <w:r w:rsidRPr="00DC0DB4">
        <w:rPr>
          <w:sz w:val="28"/>
          <w:szCs w:val="28"/>
        </w:rPr>
        <w:t xml:space="preserve">9. Государственная услуга </w:t>
      </w:r>
      <w:r w:rsidR="00D376E6" w:rsidRPr="00FC087D">
        <w:rPr>
          <w:sz w:val="28"/>
          <w:szCs w:val="28"/>
        </w:rPr>
        <w:t xml:space="preserve">через </w:t>
      </w:r>
      <w:r w:rsidR="00D376E6">
        <w:rPr>
          <w:rFonts w:eastAsia="Calibri"/>
          <w:color w:val="000000"/>
          <w:sz w:val="28"/>
          <w:szCs w:val="28"/>
          <w:lang w:eastAsia="en-US"/>
        </w:rPr>
        <w:t xml:space="preserve">республиканское государственное </w:t>
      </w:r>
      <w:r w:rsidR="00D376E6">
        <w:rPr>
          <w:rFonts w:eastAsia="Calibri"/>
          <w:color w:val="000000"/>
          <w:sz w:val="28"/>
          <w:szCs w:val="28"/>
          <w:lang w:eastAsia="en-US"/>
        </w:rPr>
        <w:lastRenderedPageBreak/>
        <w:t>предприятие на праве хозяйственного ведения</w:t>
      </w:r>
      <w:r w:rsidR="00D376E6" w:rsidRPr="00C8106F">
        <w:rPr>
          <w:rFonts w:eastAsia="Calibri"/>
          <w:color w:val="000000"/>
          <w:sz w:val="28"/>
          <w:szCs w:val="28"/>
          <w:lang w:eastAsia="en-US"/>
        </w:rPr>
        <w:t xml:space="preserve"> «Центр обслуживания населения» </w:t>
      </w:r>
      <w:r w:rsidR="00D376E6">
        <w:rPr>
          <w:rFonts w:eastAsia="Calibri"/>
          <w:color w:val="000000"/>
          <w:sz w:val="28"/>
          <w:szCs w:val="28"/>
          <w:lang w:eastAsia="en-US"/>
        </w:rPr>
        <w:t>Министерства по инвестициям и развитию Республики Казахстан</w:t>
      </w:r>
      <w:r>
        <w:rPr>
          <w:sz w:val="28"/>
          <w:szCs w:val="28"/>
        </w:rPr>
        <w:t>,</w:t>
      </w:r>
      <w:r w:rsidRPr="000B02C8">
        <w:rPr>
          <w:sz w:val="28"/>
          <w:szCs w:val="28"/>
        </w:rPr>
        <w:t xml:space="preserve"> через веб-портал «электронного правительства»: www.egov.kz не оказывается.</w:t>
      </w:r>
    </w:p>
    <w:p w:rsidR="00484FE0" w:rsidRPr="00C06CBF" w:rsidRDefault="005301B2" w:rsidP="003B37B9">
      <w:pPr>
        <w:pStyle w:val="a4"/>
        <w:spacing w:before="0" w:beforeAutospacing="0" w:after="0" w:afterAutospacing="0"/>
        <w:ind w:firstLine="720"/>
        <w:jc w:val="both"/>
      </w:pPr>
      <w:r>
        <w:rPr>
          <w:sz w:val="28"/>
          <w:szCs w:val="28"/>
        </w:rPr>
        <w:t>10</w:t>
      </w:r>
      <w:r w:rsidRPr="004C3F9C">
        <w:rPr>
          <w:sz w:val="28"/>
          <w:szCs w:val="28"/>
        </w:rPr>
        <w:t>.</w:t>
      </w:r>
      <w:r w:rsidRPr="00D21AF9">
        <w:rPr>
          <w:sz w:val="28"/>
          <w:szCs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w:t>
      </w:r>
      <w:r>
        <w:rPr>
          <w:sz w:val="28"/>
          <w:szCs w:val="28"/>
        </w:rPr>
        <w:br/>
      </w:r>
      <w:r w:rsidRPr="00D21AF9">
        <w:rPr>
          <w:sz w:val="28"/>
          <w:szCs w:val="28"/>
        </w:rPr>
        <w:t>2 к настоящему регламенту.</w:t>
      </w:r>
    </w:p>
    <w:p w:rsidR="00484FE0" w:rsidRPr="00C06CBF" w:rsidRDefault="00484FE0">
      <w:pPr>
        <w:shd w:val="clear" w:color="auto" w:fill="FFFFFF"/>
        <w:spacing w:before="5" w:line="302" w:lineRule="exact"/>
        <w:ind w:left="110" w:firstLine="710"/>
        <w:jc w:val="both"/>
        <w:sectPr w:rsidR="00484FE0" w:rsidRPr="00C06CBF" w:rsidSect="00D376E6">
          <w:headerReference w:type="default" r:id="rId8"/>
          <w:pgSz w:w="11909" w:h="16834"/>
          <w:pgMar w:top="1418" w:right="851" w:bottom="1418" w:left="1418" w:header="720" w:footer="720" w:gutter="0"/>
          <w:cols w:space="60"/>
          <w:noEndnote/>
        </w:sectPr>
      </w:pPr>
    </w:p>
    <w:p w:rsidR="007301EF" w:rsidRPr="00C06CBF" w:rsidRDefault="00016636" w:rsidP="0093626A">
      <w:r w:rsidRPr="00C06CBF">
        <w:rPr>
          <w:rFonts w:eastAsia="Times New Roman"/>
          <w:spacing w:val="-3"/>
          <w:sz w:val="28"/>
          <w:szCs w:val="28"/>
        </w:rPr>
        <w:lastRenderedPageBreak/>
        <w:t xml:space="preserve">                                                                        </w:t>
      </w:r>
      <w:r w:rsidR="007301EF" w:rsidRPr="00C06CBF">
        <w:t>Приложение 1</w:t>
      </w:r>
    </w:p>
    <w:p w:rsidR="007301EF" w:rsidRPr="00C06CBF" w:rsidRDefault="007301EF" w:rsidP="0093626A">
      <w:pPr>
        <w:tabs>
          <w:tab w:val="left" w:pos="7850"/>
        </w:tabs>
        <w:ind w:left="175"/>
        <w:jc w:val="right"/>
      </w:pPr>
      <w:r w:rsidRPr="00C06CBF">
        <w:t xml:space="preserve">к регламенту оказания государственной услуги </w:t>
      </w:r>
    </w:p>
    <w:p w:rsidR="007301EF" w:rsidRPr="00C06CBF" w:rsidRDefault="007301EF" w:rsidP="0093626A">
      <w:pPr>
        <w:shd w:val="clear" w:color="auto" w:fill="FFFFFF"/>
        <w:jc w:val="right"/>
        <w:rPr>
          <w:rFonts w:eastAsia="Times New Roman"/>
          <w:bCs/>
          <w:spacing w:val="-5"/>
        </w:rPr>
      </w:pPr>
      <w:r w:rsidRPr="00C06CBF">
        <w:rPr>
          <w:rFonts w:eastAsia="Times New Roman"/>
          <w:bCs/>
          <w:spacing w:val="-5"/>
        </w:rPr>
        <w:t>«Выдача выписки из медицинской карты стационарного больного»</w:t>
      </w:r>
    </w:p>
    <w:p w:rsidR="00D35608" w:rsidRPr="00C06CBF" w:rsidRDefault="00D35608" w:rsidP="0093626A">
      <w:pPr>
        <w:shd w:val="clear" w:color="auto" w:fill="FFFFFF"/>
        <w:jc w:val="center"/>
        <w:rPr>
          <w:rFonts w:eastAsia="Times New Roman"/>
          <w:bCs/>
          <w:spacing w:val="-5"/>
        </w:rPr>
      </w:pPr>
    </w:p>
    <w:p w:rsidR="00E526BC" w:rsidRPr="00C06CBF" w:rsidRDefault="00D35608" w:rsidP="0093626A">
      <w:pPr>
        <w:shd w:val="clear" w:color="auto" w:fill="FFFFFF"/>
        <w:jc w:val="center"/>
        <w:rPr>
          <w:rFonts w:eastAsia="Times New Roman"/>
          <w:bCs/>
          <w:spacing w:val="-5"/>
        </w:rPr>
      </w:pPr>
      <w:r w:rsidRPr="00C06CBF">
        <w:rPr>
          <w:rFonts w:eastAsia="Times New Roman"/>
          <w:bCs/>
          <w:spacing w:val="-5"/>
        </w:rPr>
        <w:t>Перечень организаций, оказывающих государственную услугу</w:t>
      </w:r>
    </w:p>
    <w:p w:rsidR="00D35608" w:rsidRPr="00C06CBF" w:rsidRDefault="00D35608" w:rsidP="0093626A">
      <w:pPr>
        <w:shd w:val="clear" w:color="auto" w:fill="FFFFFF"/>
        <w:jc w:val="center"/>
        <w:rPr>
          <w:rFonts w:eastAsia="Times New Roman"/>
          <w:bCs/>
          <w:spacing w:val="-5"/>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2127"/>
        <w:gridCol w:w="2126"/>
      </w:tblGrid>
      <w:tr w:rsidR="00EB5B91" w:rsidRPr="00C06CBF" w:rsidTr="0093626A">
        <w:trPr>
          <w:trHeight w:val="465"/>
        </w:trPr>
        <w:tc>
          <w:tcPr>
            <w:tcW w:w="568" w:type="dxa"/>
            <w:vAlign w:val="center"/>
          </w:tcPr>
          <w:p w:rsidR="00EB5B91" w:rsidRPr="00C06CBF" w:rsidRDefault="00EB5B91" w:rsidP="0093626A">
            <w:pPr>
              <w:tabs>
                <w:tab w:val="left" w:pos="142"/>
              </w:tabs>
              <w:jc w:val="center"/>
              <w:rPr>
                <w:rFonts w:eastAsia="Times New Roman"/>
              </w:rPr>
            </w:pPr>
            <w:r w:rsidRPr="00C06CBF">
              <w:rPr>
                <w:rFonts w:eastAsia="Times New Roman"/>
              </w:rPr>
              <w:t>№ п/п</w:t>
            </w:r>
          </w:p>
        </w:tc>
        <w:tc>
          <w:tcPr>
            <w:tcW w:w="4819" w:type="dxa"/>
            <w:vAlign w:val="center"/>
          </w:tcPr>
          <w:p w:rsidR="00EB5B91" w:rsidRPr="00C06CBF" w:rsidRDefault="00EB5B91" w:rsidP="0093626A">
            <w:pPr>
              <w:tabs>
                <w:tab w:val="left" w:pos="142"/>
              </w:tabs>
              <w:jc w:val="center"/>
              <w:rPr>
                <w:rFonts w:eastAsia="Times New Roman"/>
              </w:rPr>
            </w:pPr>
            <w:r w:rsidRPr="00C06CBF">
              <w:rPr>
                <w:rFonts w:eastAsia="Times New Roman"/>
              </w:rPr>
              <w:t>Наименование организации</w:t>
            </w:r>
          </w:p>
        </w:tc>
        <w:tc>
          <w:tcPr>
            <w:tcW w:w="2127" w:type="dxa"/>
            <w:vAlign w:val="center"/>
          </w:tcPr>
          <w:p w:rsidR="00EB5B91" w:rsidRPr="00C06CBF" w:rsidRDefault="00EB5B91" w:rsidP="0093626A">
            <w:pPr>
              <w:tabs>
                <w:tab w:val="left" w:pos="142"/>
              </w:tabs>
              <w:jc w:val="center"/>
              <w:rPr>
                <w:rFonts w:eastAsia="Times New Roman"/>
              </w:rPr>
            </w:pPr>
            <w:r w:rsidRPr="00C06CBF">
              <w:rPr>
                <w:rFonts w:eastAsia="Times New Roman"/>
              </w:rPr>
              <w:t>Адрес организации</w:t>
            </w:r>
          </w:p>
        </w:tc>
        <w:tc>
          <w:tcPr>
            <w:tcW w:w="2126" w:type="dxa"/>
            <w:vAlign w:val="center"/>
          </w:tcPr>
          <w:p w:rsidR="00EB5B91" w:rsidRPr="00C06CBF" w:rsidRDefault="00EB5B91" w:rsidP="0093626A">
            <w:pPr>
              <w:tabs>
                <w:tab w:val="left" w:pos="142"/>
              </w:tabs>
              <w:jc w:val="center"/>
              <w:rPr>
                <w:rFonts w:eastAsia="Times New Roman"/>
              </w:rPr>
            </w:pPr>
            <w:r w:rsidRPr="00C06CBF">
              <w:rPr>
                <w:rFonts w:eastAsia="Times New Roman"/>
              </w:rPr>
              <w:t>График работы</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«Областная больница»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 xml:space="preserve">Город </w:t>
            </w:r>
            <w:r w:rsidR="00EB5B91" w:rsidRPr="00C06CBF">
              <w:t xml:space="preserve"> Петропавловск, </w:t>
            </w:r>
            <w:r>
              <w:t xml:space="preserve">улица </w:t>
            </w:r>
            <w:r w:rsidR="00EB5B91" w:rsidRPr="00C06CBF">
              <w:t xml:space="preserve"> Брусиловского,</w:t>
            </w:r>
            <w:r>
              <w:t xml:space="preserve"> </w:t>
            </w:r>
            <w:r w:rsidR="00EB5B91" w:rsidRPr="00C06CBF">
              <w:t>20</w:t>
            </w:r>
          </w:p>
          <w:p w:rsidR="00EB5B91" w:rsidRPr="00C06CBF" w:rsidRDefault="00EB5B91" w:rsidP="0093626A">
            <w:pPr>
              <w:tabs>
                <w:tab w:val="left" w:pos="142"/>
              </w:tabs>
            </w:pPr>
            <w:r w:rsidRPr="00C06CBF">
              <w:t>8(7152)46-46-63</w:t>
            </w:r>
          </w:p>
        </w:tc>
        <w:tc>
          <w:tcPr>
            <w:tcW w:w="2126" w:type="dxa"/>
          </w:tcPr>
          <w:p w:rsidR="00EB5B91" w:rsidRPr="00C06CBF" w:rsidRDefault="00EB5B91" w:rsidP="0093626A">
            <w:pPr>
              <w:tabs>
                <w:tab w:val="left" w:pos="142"/>
              </w:tabs>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«Детская областная больница»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Город</w:t>
            </w:r>
            <w:r w:rsidR="00EB5B91" w:rsidRPr="00C06CBF">
              <w:t xml:space="preserve"> Петропавловск, </w:t>
            </w:r>
            <w:r>
              <w:t xml:space="preserve">улица </w:t>
            </w:r>
            <w:r w:rsidR="00EB5B91" w:rsidRPr="00C06CBF">
              <w:t xml:space="preserve"> Пушкина, 23</w:t>
            </w:r>
          </w:p>
          <w:p w:rsidR="00EB5B91" w:rsidRPr="00C06CBF" w:rsidRDefault="00EB5B91" w:rsidP="0093626A">
            <w:pPr>
              <w:tabs>
                <w:tab w:val="left" w:pos="142"/>
              </w:tabs>
            </w:pPr>
            <w:r w:rsidRPr="00C06CBF">
              <w:t>8(7152) 46- 43-27</w:t>
            </w:r>
          </w:p>
        </w:tc>
        <w:tc>
          <w:tcPr>
            <w:tcW w:w="2126" w:type="dxa"/>
          </w:tcPr>
          <w:p w:rsidR="00EB5B91" w:rsidRPr="00C06CBF" w:rsidRDefault="00EB5B91" w:rsidP="0093626A">
            <w:pPr>
              <w:tabs>
                <w:tab w:val="left" w:pos="142"/>
              </w:tabs>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w:t>
            </w:r>
            <w:r w:rsidR="00955A88" w:rsidRPr="00C06CBF">
              <w:t>Областной кожно – венерологический диспансер</w:t>
            </w:r>
            <w:r w:rsidRPr="00C06CBF">
              <w:t xml:space="preserve">»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Интернациональная,</w:t>
            </w:r>
            <w:r>
              <w:t xml:space="preserve"> </w:t>
            </w:r>
            <w:r w:rsidR="00955A88" w:rsidRPr="00C06CBF">
              <w:t>90</w:t>
            </w:r>
          </w:p>
          <w:p w:rsidR="00955A88" w:rsidRPr="00C06CBF" w:rsidRDefault="00955A88" w:rsidP="0093626A">
            <w:pPr>
              <w:tabs>
                <w:tab w:val="left" w:pos="142"/>
              </w:tabs>
            </w:pPr>
            <w:r w:rsidRPr="00C06CBF">
              <w:t>8(7152)33-89-89</w:t>
            </w:r>
          </w:p>
        </w:tc>
        <w:tc>
          <w:tcPr>
            <w:tcW w:w="2126" w:type="dxa"/>
          </w:tcPr>
          <w:p w:rsidR="00EB5B91"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противотуберкулезный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Pr="00C06CBF">
              <w:t xml:space="preserve"> </w:t>
            </w:r>
            <w:r w:rsidR="00955A88" w:rsidRPr="00C06CBF">
              <w:t xml:space="preserve">Петропавловск, </w:t>
            </w:r>
            <w:r>
              <w:t xml:space="preserve">улица </w:t>
            </w:r>
            <w:r w:rsidR="00955A88" w:rsidRPr="00C06CBF">
              <w:t xml:space="preserve"> 4-я линия,2</w:t>
            </w:r>
          </w:p>
          <w:p w:rsidR="00955A88" w:rsidRPr="00C06CBF" w:rsidRDefault="00955A88" w:rsidP="0093626A">
            <w:pPr>
              <w:tabs>
                <w:tab w:val="left" w:pos="142"/>
              </w:tabs>
            </w:pPr>
            <w:r w:rsidRPr="00C06CBF">
              <w:t>8(7152)53-75-41</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кардиологический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Pr="00C06CBF">
              <w:t xml:space="preserve"> </w:t>
            </w:r>
            <w:r w:rsidR="00955A88" w:rsidRPr="00C06CBF">
              <w:t xml:space="preserve">Петропавловск, </w:t>
            </w:r>
            <w:r>
              <w:t xml:space="preserve">улица </w:t>
            </w:r>
            <w:r w:rsidR="00955A88" w:rsidRPr="00C06CBF">
              <w:t xml:space="preserve"> Васильева, 123</w:t>
            </w:r>
          </w:p>
          <w:p w:rsidR="00955A88" w:rsidRPr="00C06CBF" w:rsidRDefault="00955A88" w:rsidP="0093626A">
            <w:pPr>
              <w:tabs>
                <w:tab w:val="left" w:pos="142"/>
              </w:tabs>
            </w:pPr>
            <w:r w:rsidRPr="00C06CBF">
              <w:t>8(7152)33-45-45</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наркологический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 xml:space="preserve">Город </w:t>
            </w:r>
            <w:r w:rsidR="00955A88" w:rsidRPr="00C06CBF">
              <w:t xml:space="preserve">Петропавловск, </w:t>
            </w:r>
            <w:r>
              <w:t xml:space="preserve">улица </w:t>
            </w:r>
            <w:r w:rsidR="00955A88" w:rsidRPr="00C06CBF">
              <w:t xml:space="preserve"> 2-ая кирпичная, 4</w:t>
            </w:r>
          </w:p>
          <w:p w:rsidR="00955A88" w:rsidRPr="00C06CBF" w:rsidRDefault="00955A88" w:rsidP="0093626A">
            <w:pPr>
              <w:tabs>
                <w:tab w:val="left" w:pos="142"/>
              </w:tabs>
            </w:pPr>
            <w:r w:rsidRPr="00C06CBF">
              <w:t>8(7152) 50-75-45</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психоневрологический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 xml:space="preserve"> Рижская,6</w:t>
            </w:r>
          </w:p>
          <w:p w:rsidR="00955A88" w:rsidRPr="00C06CBF" w:rsidRDefault="00955A88" w:rsidP="0093626A">
            <w:pPr>
              <w:tabs>
                <w:tab w:val="left" w:pos="142"/>
              </w:tabs>
            </w:pPr>
            <w:r w:rsidRPr="00C06CBF">
              <w:t>8(7152)46-20-77</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онкологический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 xml:space="preserve">Город </w:t>
            </w:r>
            <w:r w:rsidR="00955A88" w:rsidRPr="00C06CBF">
              <w:t xml:space="preserve">Петропавловск, </w:t>
            </w:r>
            <w:r>
              <w:t xml:space="preserve">улица </w:t>
            </w:r>
            <w:r w:rsidR="00955A88" w:rsidRPr="00C06CBF">
              <w:t xml:space="preserve">  Ауэзова,133</w:t>
            </w:r>
          </w:p>
          <w:p w:rsidR="00955A88" w:rsidRPr="00C06CBF" w:rsidRDefault="00955A88" w:rsidP="0093626A">
            <w:pPr>
              <w:tabs>
                <w:tab w:val="left" w:pos="142"/>
              </w:tabs>
            </w:pPr>
            <w:r w:rsidRPr="00C06CBF">
              <w:t>8(7152) 52-55-84</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перинатальный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 xml:space="preserve"> Казахстанской правды, 233</w:t>
            </w:r>
          </w:p>
          <w:p w:rsidR="00955A88" w:rsidRPr="00C06CBF" w:rsidRDefault="00955A88" w:rsidP="0093626A">
            <w:pPr>
              <w:tabs>
                <w:tab w:val="left" w:pos="142"/>
              </w:tabs>
            </w:pPr>
            <w:r w:rsidRPr="00C06CBF">
              <w:t>8(</w:t>
            </w:r>
            <w:r w:rsidR="007062D5" w:rsidRPr="00C06CBF">
              <w:t>7152</w:t>
            </w:r>
            <w:r w:rsidRPr="00C06CBF">
              <w:t>)</w:t>
            </w:r>
            <w:r w:rsidR="007062D5" w:rsidRPr="00C06CBF">
              <w:t>42-18-95</w:t>
            </w:r>
          </w:p>
        </w:tc>
        <w:tc>
          <w:tcPr>
            <w:tcW w:w="2126" w:type="dxa"/>
          </w:tcPr>
          <w:p w:rsidR="00955A88" w:rsidRPr="00C06CBF" w:rsidRDefault="007062D5"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3F53FD" w:rsidRPr="00C06CBF" w:rsidTr="0093626A">
        <w:tc>
          <w:tcPr>
            <w:tcW w:w="568" w:type="dxa"/>
          </w:tcPr>
          <w:p w:rsidR="003F53FD" w:rsidRPr="00C06CBF" w:rsidRDefault="003F53FD" w:rsidP="0093626A">
            <w:pPr>
              <w:widowControl/>
              <w:numPr>
                <w:ilvl w:val="0"/>
                <w:numId w:val="3"/>
              </w:numPr>
              <w:tabs>
                <w:tab w:val="left" w:pos="142"/>
              </w:tabs>
              <w:autoSpaceDE/>
              <w:autoSpaceDN/>
              <w:adjustRightInd/>
              <w:ind w:left="0" w:firstLine="0"/>
              <w:rPr>
                <w:lang w:val="kk-KZ"/>
              </w:rPr>
            </w:pPr>
          </w:p>
        </w:tc>
        <w:tc>
          <w:tcPr>
            <w:tcW w:w="4819" w:type="dxa"/>
            <w:vAlign w:val="bottom"/>
          </w:tcPr>
          <w:p w:rsidR="003F53FD" w:rsidRPr="00C06CBF" w:rsidRDefault="003F53FD"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w:t>
            </w:r>
            <w:r w:rsidRPr="00C06CBF">
              <w:t xml:space="preserve"> «Городская больница №1»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3F53FD" w:rsidRPr="00C06CBF" w:rsidRDefault="00D60018" w:rsidP="0093626A">
            <w:pPr>
              <w:tabs>
                <w:tab w:val="left" w:pos="142"/>
              </w:tabs>
            </w:pPr>
            <w:r>
              <w:t xml:space="preserve">Город </w:t>
            </w:r>
            <w:r w:rsidR="003F53FD" w:rsidRPr="00C06CBF">
              <w:t xml:space="preserve">Петропавловск, </w:t>
            </w:r>
            <w:r>
              <w:t xml:space="preserve">улица </w:t>
            </w:r>
            <w:r w:rsidR="003F53FD" w:rsidRPr="00C06CBF">
              <w:t xml:space="preserve"> Сатпаева,3</w:t>
            </w:r>
          </w:p>
          <w:p w:rsidR="003F53FD" w:rsidRPr="00C06CBF" w:rsidRDefault="003F53FD" w:rsidP="0093626A">
            <w:pPr>
              <w:tabs>
                <w:tab w:val="left" w:pos="142"/>
              </w:tabs>
            </w:pPr>
            <w:r w:rsidRPr="00C06CBF">
              <w:t>8(7152)38-03-40</w:t>
            </w:r>
          </w:p>
        </w:tc>
        <w:tc>
          <w:tcPr>
            <w:tcW w:w="2126" w:type="dxa"/>
          </w:tcPr>
          <w:p w:rsidR="003F53FD" w:rsidRPr="00C06CBF" w:rsidRDefault="003F53FD"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3F53FD" w:rsidRPr="00C06CBF" w:rsidTr="0093626A">
        <w:tc>
          <w:tcPr>
            <w:tcW w:w="568" w:type="dxa"/>
          </w:tcPr>
          <w:p w:rsidR="003F53FD" w:rsidRPr="00C06CBF" w:rsidRDefault="003F53FD" w:rsidP="0093626A">
            <w:pPr>
              <w:widowControl/>
              <w:numPr>
                <w:ilvl w:val="0"/>
                <w:numId w:val="3"/>
              </w:numPr>
              <w:tabs>
                <w:tab w:val="left" w:pos="142"/>
              </w:tabs>
              <w:autoSpaceDE/>
              <w:autoSpaceDN/>
              <w:adjustRightInd/>
              <w:ind w:left="0" w:firstLine="0"/>
              <w:rPr>
                <w:lang w:val="kk-KZ"/>
              </w:rPr>
            </w:pPr>
          </w:p>
        </w:tc>
        <w:tc>
          <w:tcPr>
            <w:tcW w:w="4819" w:type="dxa"/>
            <w:vAlign w:val="bottom"/>
          </w:tcPr>
          <w:p w:rsidR="003F53FD" w:rsidRPr="00C06CBF" w:rsidRDefault="003F53FD"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w:t>
            </w:r>
            <w:r w:rsidRPr="00C06CBF">
              <w:t xml:space="preserve"> «Городская больница № 3»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w:t>
            </w:r>
          </w:p>
        </w:tc>
        <w:tc>
          <w:tcPr>
            <w:tcW w:w="2127" w:type="dxa"/>
          </w:tcPr>
          <w:p w:rsidR="003F53FD" w:rsidRPr="00C06CBF" w:rsidRDefault="00D60018" w:rsidP="0093626A">
            <w:pPr>
              <w:tabs>
                <w:tab w:val="left" w:pos="142"/>
              </w:tabs>
            </w:pPr>
            <w:r>
              <w:t>Город</w:t>
            </w:r>
            <w:r w:rsidR="003F53FD" w:rsidRPr="00C06CBF">
              <w:t xml:space="preserve"> Петропавловск, </w:t>
            </w:r>
            <w:r>
              <w:t xml:space="preserve">улица </w:t>
            </w:r>
            <w:r w:rsidR="003F53FD" w:rsidRPr="00C06CBF">
              <w:t xml:space="preserve"> Рижская, 102</w:t>
            </w:r>
          </w:p>
          <w:p w:rsidR="003F53FD" w:rsidRPr="00C06CBF" w:rsidRDefault="003F53FD" w:rsidP="00D60018">
            <w:pPr>
              <w:tabs>
                <w:tab w:val="left" w:pos="142"/>
              </w:tabs>
            </w:pPr>
            <w:r w:rsidRPr="00C06CBF">
              <w:t>8(7152)50-07-22</w:t>
            </w:r>
          </w:p>
        </w:tc>
        <w:tc>
          <w:tcPr>
            <w:tcW w:w="2126" w:type="dxa"/>
          </w:tcPr>
          <w:p w:rsidR="003F53FD" w:rsidRPr="00C06CBF" w:rsidRDefault="003F53FD"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3626A">
            <w:pPr>
              <w:tabs>
                <w:tab w:val="left" w:pos="142"/>
              </w:tabs>
              <w:rPr>
                <w:rFonts w:eastAsia="Times New Roman"/>
              </w:rPr>
            </w:pPr>
            <w:r w:rsidRPr="00C06CBF">
              <w:rPr>
                <w:rFonts w:eastAsia="Times New Roman"/>
              </w:rPr>
              <w:t xml:space="preserve">Коммунальное государственное предприятие на праве хозяйственного ведения «Айыртауская </w:t>
            </w:r>
            <w:r w:rsidRPr="00C06CBF">
              <w:rPr>
                <w:rFonts w:eastAsia="Times New Roman"/>
              </w:rPr>
              <w:lastRenderedPageBreak/>
              <w:t>центральная районная</w:t>
            </w:r>
            <w:r w:rsidRPr="00C06CBF">
              <w:rPr>
                <w:rFonts w:eastAsia="Times New Roman"/>
                <w:lang w:val="kk-KZ"/>
              </w:rPr>
              <w:t xml:space="preserve"> больница»</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r w:rsidRPr="00BE156B">
              <w:lastRenderedPageBreak/>
              <w:t xml:space="preserve">Айыртауский район, село Саумалколь,  </w:t>
            </w:r>
            <w:r w:rsidRPr="00BE156B">
              <w:lastRenderedPageBreak/>
              <w:t>улица Хайрова, 1</w:t>
            </w:r>
            <w:r>
              <w:t xml:space="preserve">, </w:t>
            </w:r>
            <w:r w:rsidRPr="00BE156B">
              <w:t>8(71533) 2-29-71</w:t>
            </w:r>
          </w:p>
        </w:tc>
        <w:tc>
          <w:tcPr>
            <w:tcW w:w="2126" w:type="dxa"/>
          </w:tcPr>
          <w:p w:rsidR="00D376E6" w:rsidRPr="00C06CBF" w:rsidRDefault="00D376E6" w:rsidP="0093626A">
            <w:r w:rsidRPr="00C06CBF">
              <w:rPr>
                <w:rFonts w:eastAsia="Times New Roman"/>
                <w:spacing w:val="-2"/>
              </w:rPr>
              <w:lastRenderedPageBreak/>
              <w:t>с понедельника по пятницу</w:t>
            </w:r>
            <w:r w:rsidRPr="00C06CBF">
              <w:rPr>
                <w:rFonts w:eastAsia="Times New Roman"/>
                <w:spacing w:val="-2"/>
              </w:rPr>
              <w:br/>
            </w:r>
            <w:r w:rsidRPr="00C06CBF">
              <w:rPr>
                <w:rFonts w:eastAsia="Times New Roman"/>
                <w:spacing w:val="2"/>
              </w:rPr>
              <w:lastRenderedPageBreak/>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«Акжарская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r w:rsidRPr="00BE156B">
              <w:t>Акжарский район, село Талшик, улица Ауэзова, 19, 8(71546)2-11-32</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819F0">
            <w:pPr>
              <w:tabs>
                <w:tab w:val="left" w:pos="142"/>
              </w:tabs>
              <w:rPr>
                <w:rFonts w:eastAsia="Times New Roman"/>
              </w:rPr>
            </w:pPr>
            <w:r w:rsidRPr="00C06CBF">
              <w:rPr>
                <w:rFonts w:eastAsia="Times New Roman"/>
              </w:rPr>
              <w:t>Коммунальное государственное предприятие на пра</w:t>
            </w:r>
            <w:r w:rsidR="005520DA">
              <w:rPr>
                <w:rFonts w:eastAsia="Times New Roman"/>
              </w:rPr>
              <w:t>ве хозяйственного ведения «Аккайы</w:t>
            </w:r>
            <w:r w:rsidRPr="00C06CBF">
              <w:rPr>
                <w:rFonts w:eastAsia="Times New Roman"/>
              </w:rPr>
              <w:t>нская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pPr>
              <w:rPr>
                <w:iCs/>
              </w:rPr>
            </w:pPr>
            <w:r w:rsidRPr="00BE156B">
              <w:rPr>
                <w:iCs/>
              </w:rPr>
              <w:t>Аккайынский район, село Смирново, улица Молодежная, 6</w:t>
            </w:r>
          </w:p>
          <w:p w:rsidR="00D376E6" w:rsidRPr="00BE156B" w:rsidRDefault="00D376E6" w:rsidP="00291FF4">
            <w:r w:rsidRPr="00BE156B">
              <w:t>8(71532) 2-16-28</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«Явленская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Есильский район</w:t>
            </w:r>
          </w:p>
          <w:p w:rsidR="00EB5B91" w:rsidRPr="00C06CBF" w:rsidRDefault="00EB5B91" w:rsidP="0093626A">
            <w:pPr>
              <w:tabs>
                <w:tab w:val="left" w:pos="142"/>
              </w:tabs>
              <w:rPr>
                <w:rFonts w:eastAsia="Times New Roman"/>
                <w:iCs/>
              </w:rPr>
            </w:pPr>
            <w:r w:rsidRPr="00C06CBF">
              <w:rPr>
                <w:rFonts w:eastAsia="Times New Roman"/>
                <w:iCs/>
              </w:rPr>
              <w:t>село Явленка, улица Амангельды Иманова, 78</w:t>
            </w:r>
          </w:p>
          <w:p w:rsidR="00EB5B91" w:rsidRPr="00C06CBF" w:rsidRDefault="00EB5B91" w:rsidP="0093626A">
            <w:pPr>
              <w:tabs>
                <w:tab w:val="left" w:pos="142"/>
              </w:tabs>
              <w:rPr>
                <w:rFonts w:eastAsia="Times New Roman"/>
              </w:rPr>
            </w:pPr>
            <w:r w:rsidRPr="00C06CBF">
              <w:rPr>
                <w:rFonts w:eastAsia="Times New Roman"/>
              </w:rPr>
              <w:t>8(71543) 2-16-95</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«Жамбылская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 xml:space="preserve">Жамбылский район </w:t>
            </w:r>
          </w:p>
          <w:p w:rsidR="00EB5B91" w:rsidRPr="00C06CBF" w:rsidRDefault="00EB5B91" w:rsidP="0093626A">
            <w:pPr>
              <w:tabs>
                <w:tab w:val="left" w:pos="142"/>
              </w:tabs>
              <w:rPr>
                <w:rFonts w:eastAsia="Times New Roman"/>
                <w:iCs/>
              </w:rPr>
            </w:pPr>
            <w:r w:rsidRPr="00C06CBF">
              <w:rPr>
                <w:rFonts w:eastAsia="Times New Roman"/>
                <w:iCs/>
              </w:rPr>
              <w:t>село Пресновка, улица Логовая, 46</w:t>
            </w:r>
          </w:p>
          <w:p w:rsidR="00EB5B91" w:rsidRPr="00C06CBF" w:rsidRDefault="00EB5B91" w:rsidP="0093626A">
            <w:pPr>
              <w:tabs>
                <w:tab w:val="left" w:pos="142"/>
              </w:tabs>
              <w:rPr>
                <w:rFonts w:eastAsia="Times New Roman"/>
              </w:rPr>
            </w:pPr>
            <w:r w:rsidRPr="00C06CBF">
              <w:rPr>
                <w:rFonts w:eastAsia="Times New Roman"/>
              </w:rPr>
              <w:t>8(71544) 2-11-03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Магжана Жумабаева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rPr>
            </w:pPr>
            <w:r w:rsidRPr="00C06CBF">
              <w:rPr>
                <w:rFonts w:eastAsia="Times New Roman"/>
                <w:iCs/>
              </w:rPr>
              <w:t xml:space="preserve">район </w:t>
            </w:r>
            <w:r w:rsidR="00EB5B91" w:rsidRPr="00C06CBF">
              <w:rPr>
                <w:rFonts w:eastAsia="Times New Roman"/>
                <w:iCs/>
              </w:rPr>
              <w:t>Магжана Жумабаева, город Булаево, улица Мира, 8,</w:t>
            </w:r>
          </w:p>
          <w:p w:rsidR="00EB5B91" w:rsidRPr="00C06CBF" w:rsidRDefault="00EB5B91" w:rsidP="0093626A">
            <w:pPr>
              <w:tabs>
                <w:tab w:val="left" w:pos="142"/>
              </w:tabs>
              <w:rPr>
                <w:rFonts w:eastAsia="Times New Roman"/>
              </w:rPr>
            </w:pPr>
            <w:r w:rsidRPr="00C06CBF">
              <w:rPr>
                <w:rFonts w:eastAsia="Times New Roman"/>
              </w:rPr>
              <w:t>8(71531) 2-05-29</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«Кызылжарская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Кызылжарский район</w:t>
            </w:r>
          </w:p>
          <w:p w:rsidR="00EB5B91" w:rsidRPr="00C06CBF" w:rsidRDefault="00EB5B91" w:rsidP="0093626A">
            <w:pPr>
              <w:tabs>
                <w:tab w:val="left" w:pos="142"/>
              </w:tabs>
              <w:rPr>
                <w:rFonts w:eastAsia="Times New Roman"/>
                <w:iCs/>
              </w:rPr>
            </w:pPr>
            <w:r w:rsidRPr="00C06CBF">
              <w:rPr>
                <w:rFonts w:eastAsia="Times New Roman"/>
                <w:iCs/>
              </w:rPr>
              <w:t xml:space="preserve">село Бишкуль, </w:t>
            </w:r>
          </w:p>
          <w:p w:rsidR="00EB5B91" w:rsidRPr="00C06CBF" w:rsidRDefault="00EB5B91" w:rsidP="0093626A">
            <w:pPr>
              <w:tabs>
                <w:tab w:val="left" w:pos="142"/>
              </w:tabs>
              <w:rPr>
                <w:rFonts w:eastAsia="Times New Roman"/>
                <w:iCs/>
              </w:rPr>
            </w:pPr>
            <w:r w:rsidRPr="00C06CBF">
              <w:rPr>
                <w:rFonts w:eastAsia="Times New Roman"/>
                <w:iCs/>
              </w:rPr>
              <w:t>улица Пирогова, 19</w:t>
            </w:r>
          </w:p>
          <w:p w:rsidR="00EB5B91" w:rsidRPr="00C06CBF" w:rsidRDefault="00EB5B91" w:rsidP="0093626A">
            <w:pPr>
              <w:tabs>
                <w:tab w:val="left" w:pos="142"/>
              </w:tabs>
              <w:rPr>
                <w:rFonts w:eastAsia="Times New Roman"/>
              </w:rPr>
            </w:pPr>
            <w:r w:rsidRPr="00C06CBF">
              <w:rPr>
                <w:rFonts w:eastAsia="Times New Roman"/>
              </w:rPr>
              <w:t>8(71538) 2-18-85</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«Мамлютская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rPr>
            </w:pPr>
            <w:r w:rsidRPr="00C06CBF">
              <w:rPr>
                <w:rFonts w:eastAsia="Times New Roman"/>
              </w:rPr>
              <w:t xml:space="preserve">Мамлютский район, </w:t>
            </w:r>
          </w:p>
          <w:p w:rsidR="00EB5B91" w:rsidRPr="00C06CBF" w:rsidRDefault="00EB5B91" w:rsidP="0093626A">
            <w:pPr>
              <w:tabs>
                <w:tab w:val="left" w:pos="142"/>
              </w:tabs>
              <w:rPr>
                <w:rFonts w:eastAsia="Times New Roman"/>
              </w:rPr>
            </w:pPr>
            <w:r w:rsidRPr="00C06CBF">
              <w:rPr>
                <w:rFonts w:eastAsia="Times New Roman"/>
              </w:rPr>
              <w:t>город  Мамлютка</w:t>
            </w:r>
          </w:p>
          <w:p w:rsidR="00EB5B91" w:rsidRPr="00C06CBF" w:rsidRDefault="00EB5B91" w:rsidP="0093626A">
            <w:pPr>
              <w:tabs>
                <w:tab w:val="left" w:pos="142"/>
              </w:tabs>
              <w:rPr>
                <w:rFonts w:eastAsia="Times New Roman"/>
              </w:rPr>
            </w:pPr>
            <w:r w:rsidRPr="00C06CBF">
              <w:rPr>
                <w:rFonts w:eastAsia="Times New Roman"/>
              </w:rPr>
              <w:t>Больничный городок</w:t>
            </w:r>
          </w:p>
          <w:p w:rsidR="00EB5B91" w:rsidRPr="00C06CBF" w:rsidRDefault="00EB5B91" w:rsidP="0093626A">
            <w:pPr>
              <w:tabs>
                <w:tab w:val="left" w:pos="142"/>
              </w:tabs>
              <w:rPr>
                <w:rFonts w:eastAsia="Times New Roman"/>
              </w:rPr>
            </w:pPr>
            <w:r w:rsidRPr="00C06CBF">
              <w:rPr>
                <w:rFonts w:eastAsia="Times New Roman"/>
              </w:rPr>
              <w:t>8(71541) 2-25-23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3626A">
            <w:pPr>
              <w:tabs>
                <w:tab w:val="left" w:pos="142"/>
              </w:tabs>
              <w:jc w:val="both"/>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имени Габита Мусрепова</w:t>
            </w:r>
            <w:r>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pPr>
              <w:rPr>
                <w:lang w:val="kk-KZ"/>
              </w:rPr>
            </w:pPr>
            <w:r w:rsidRPr="00BE156B">
              <w:t xml:space="preserve">район имени Габита Мусрепова, село  Новоишимское , ул. </w:t>
            </w:r>
            <w:r w:rsidRPr="00BE156B">
              <w:rPr>
                <w:lang w:val="kk-KZ"/>
              </w:rPr>
              <w:t>Мира</w:t>
            </w:r>
            <w:r w:rsidRPr="00BE156B">
              <w:t xml:space="preserve">, </w:t>
            </w:r>
            <w:r w:rsidRPr="00BE156B">
              <w:rPr>
                <w:lang w:val="kk-KZ"/>
              </w:rPr>
              <w:t xml:space="preserve">1, </w:t>
            </w:r>
          </w:p>
          <w:p w:rsidR="00D376E6" w:rsidRPr="00BE156B" w:rsidRDefault="00D376E6" w:rsidP="00291FF4">
            <w:r w:rsidRPr="00BE156B">
              <w:t>8(71535) 2-13-30</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«Тайыншинск</w:t>
            </w:r>
            <w:r w:rsidR="0093626A">
              <w:rPr>
                <w:rFonts w:eastAsia="Times New Roman"/>
              </w:rPr>
              <w:t>ая центральная районная больниц</w:t>
            </w:r>
            <w:r w:rsidRPr="00C06CBF">
              <w:rPr>
                <w:rFonts w:eastAsia="Times New Roman"/>
              </w:rPr>
              <w:t>а</w:t>
            </w:r>
            <w:r w:rsidR="009819F0">
              <w:rPr>
                <w:rFonts w:eastAsia="Times New Roman"/>
              </w:rPr>
              <w:t>» а</w:t>
            </w:r>
            <w:r w:rsidRPr="00C06CBF">
              <w:rPr>
                <w:rFonts w:eastAsia="Times New Roman"/>
              </w:rPr>
              <w:t xml:space="preserve">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Тайыншинский район, </w:t>
            </w:r>
            <w:r w:rsidR="00EB5B91" w:rsidRPr="00C06CBF">
              <w:rPr>
                <w:rFonts w:eastAsia="Times New Roman"/>
                <w:iCs/>
              </w:rPr>
              <w:t>город Тайынша, улица Крыжановского, 72</w:t>
            </w:r>
          </w:p>
          <w:p w:rsidR="00EB5B91" w:rsidRPr="00C06CBF" w:rsidRDefault="00EB5B91" w:rsidP="0093626A">
            <w:pPr>
              <w:tabs>
                <w:tab w:val="left" w:pos="142"/>
              </w:tabs>
              <w:rPr>
                <w:rFonts w:eastAsia="Times New Roman"/>
              </w:rPr>
            </w:pPr>
            <w:r w:rsidRPr="00C06CBF">
              <w:rPr>
                <w:rFonts w:eastAsia="Times New Roman"/>
              </w:rPr>
              <w:t>8(71536) 2-12-57</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«Тимирязевская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rPr>
            </w:pPr>
            <w:r>
              <w:rPr>
                <w:rFonts w:eastAsia="Times New Roman"/>
              </w:rPr>
              <w:t xml:space="preserve">Тимирязевский район, </w:t>
            </w:r>
            <w:r w:rsidR="00EB5B91" w:rsidRPr="00C06CBF">
              <w:rPr>
                <w:rFonts w:eastAsia="Times New Roman"/>
              </w:rPr>
              <w:t>село Тимирязево, улица Горького, 1</w:t>
            </w:r>
          </w:p>
          <w:p w:rsidR="00EB5B91" w:rsidRPr="00C06CBF" w:rsidRDefault="00EB5B91" w:rsidP="0093626A">
            <w:pPr>
              <w:tabs>
                <w:tab w:val="left" w:pos="142"/>
              </w:tabs>
              <w:rPr>
                <w:rFonts w:eastAsia="Times New Roman"/>
              </w:rPr>
            </w:pPr>
            <w:r w:rsidRPr="00C06CBF">
              <w:rPr>
                <w:rFonts w:eastAsia="Times New Roman"/>
              </w:rPr>
              <w:t>8(71537) 2-05-93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w:t>
            </w:r>
            <w:r w:rsidR="006B78A1">
              <w:rPr>
                <w:rFonts w:eastAsia="Times New Roman"/>
              </w:rPr>
              <w:t xml:space="preserve">  праве хозяйственного ведения </w:t>
            </w:r>
            <w:r w:rsidRPr="00C06CBF">
              <w:rPr>
                <w:rFonts w:eastAsia="Times New Roman"/>
              </w:rPr>
              <w:t>«Уалихановская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Уалихановский район, </w:t>
            </w:r>
            <w:r w:rsidR="00EB5B91" w:rsidRPr="00C06CBF">
              <w:rPr>
                <w:rFonts w:eastAsia="Times New Roman"/>
                <w:iCs/>
              </w:rPr>
              <w:t>село Кишкенеколь, улица Маликова, 100</w:t>
            </w:r>
          </w:p>
          <w:p w:rsidR="00EB5B91" w:rsidRPr="00C06CBF" w:rsidRDefault="00EB5B91" w:rsidP="0093626A">
            <w:pPr>
              <w:tabs>
                <w:tab w:val="left" w:pos="142"/>
              </w:tabs>
              <w:rPr>
                <w:rFonts w:eastAsia="Times New Roman"/>
              </w:rPr>
            </w:pPr>
            <w:r w:rsidRPr="00C06CBF">
              <w:rPr>
                <w:rFonts w:eastAsia="Times New Roman"/>
              </w:rPr>
              <w:t>8(71542) 2-21-97</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Шал акына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Район Шал акына, </w:t>
            </w:r>
            <w:r w:rsidR="00EB5B91" w:rsidRPr="00C06CBF">
              <w:rPr>
                <w:rFonts w:eastAsia="Times New Roman"/>
                <w:iCs/>
              </w:rPr>
              <w:t>город Сергеевка, улица Гончарова, 119</w:t>
            </w:r>
          </w:p>
          <w:p w:rsidR="00EB5B91" w:rsidRPr="00C06CBF" w:rsidRDefault="00EB5B91" w:rsidP="0093626A">
            <w:pPr>
              <w:tabs>
                <w:tab w:val="left" w:pos="142"/>
              </w:tabs>
              <w:rPr>
                <w:rFonts w:eastAsia="Times New Roman"/>
              </w:rPr>
            </w:pPr>
            <w:r w:rsidRPr="00C06CBF">
              <w:rPr>
                <w:rFonts w:eastAsia="Times New Roman"/>
              </w:rPr>
              <w:t xml:space="preserve">8(71534) </w:t>
            </w:r>
            <w:r w:rsidRPr="00C06CBF">
              <w:rPr>
                <w:rFonts w:eastAsia="Times New Roman"/>
                <w:lang w:val="kk-KZ"/>
              </w:rPr>
              <w:t>7-91-88</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bl>
    <w:p w:rsidR="003E4316" w:rsidRDefault="003E4316" w:rsidP="0093626A">
      <w:pPr>
        <w:jc w:val="right"/>
      </w:pPr>
    </w:p>
    <w:p w:rsidR="00873EF3" w:rsidRPr="00C06CBF" w:rsidRDefault="00873EF3" w:rsidP="0093626A">
      <w:pPr>
        <w:jc w:val="right"/>
      </w:pPr>
      <w:r w:rsidRPr="00C06CBF">
        <w:t>Приложение 2</w:t>
      </w:r>
    </w:p>
    <w:p w:rsidR="00873EF3" w:rsidRPr="00C06CBF" w:rsidRDefault="00873EF3" w:rsidP="0093626A">
      <w:pPr>
        <w:tabs>
          <w:tab w:val="left" w:pos="7850"/>
        </w:tabs>
        <w:ind w:left="175"/>
        <w:jc w:val="right"/>
      </w:pPr>
      <w:r w:rsidRPr="00C06CBF">
        <w:t xml:space="preserve">к регламенту оказания государственной услуги </w:t>
      </w:r>
    </w:p>
    <w:p w:rsidR="00873EF3" w:rsidRPr="00C06CBF" w:rsidRDefault="00873EF3" w:rsidP="0093626A">
      <w:pPr>
        <w:jc w:val="right"/>
      </w:pPr>
      <w:r w:rsidRPr="00C06CBF">
        <w:rPr>
          <w:rFonts w:eastAsia="Times New Roman"/>
          <w:bCs/>
          <w:spacing w:val="-5"/>
        </w:rPr>
        <w:t>«Выдача выписки из медицинской карты стационарного больного»</w:t>
      </w:r>
    </w:p>
    <w:p w:rsidR="00830197" w:rsidRPr="00C06CBF" w:rsidRDefault="00830197" w:rsidP="0093626A">
      <w:pPr>
        <w:shd w:val="clear" w:color="auto" w:fill="FFFFFF"/>
        <w:tabs>
          <w:tab w:val="left" w:pos="1181"/>
        </w:tabs>
        <w:jc w:val="right"/>
        <w:rPr>
          <w:spacing w:val="-16"/>
          <w:sz w:val="28"/>
          <w:szCs w:val="28"/>
        </w:rPr>
      </w:pPr>
    </w:p>
    <w:p w:rsidR="00830197" w:rsidRPr="00C06CBF" w:rsidRDefault="00830197" w:rsidP="0093626A">
      <w:pPr>
        <w:shd w:val="clear" w:color="auto" w:fill="FFFFFF"/>
        <w:tabs>
          <w:tab w:val="left" w:pos="1181"/>
        </w:tabs>
        <w:rPr>
          <w:spacing w:val="-16"/>
          <w:sz w:val="28"/>
          <w:szCs w:val="28"/>
        </w:rPr>
      </w:pPr>
    </w:p>
    <w:p w:rsidR="00830197" w:rsidRPr="00D60018" w:rsidRDefault="00830197" w:rsidP="0093626A">
      <w:pPr>
        <w:jc w:val="center"/>
      </w:pPr>
      <w:r w:rsidRPr="00D60018">
        <w:t>Справочник бизнес-процессов оказания государственной услуги</w:t>
      </w:r>
    </w:p>
    <w:p w:rsidR="00EB40C6" w:rsidRPr="00C06CBF" w:rsidRDefault="00EB40C6" w:rsidP="0093626A">
      <w:pPr>
        <w:shd w:val="clear" w:color="auto" w:fill="FFFFFF"/>
        <w:tabs>
          <w:tab w:val="left" w:pos="1181"/>
        </w:tabs>
        <w:rPr>
          <w:spacing w:val="-16"/>
          <w:sz w:val="28"/>
          <w:szCs w:val="28"/>
        </w:rPr>
      </w:pPr>
    </w:p>
    <w:p w:rsidR="0093626A" w:rsidRPr="00166E9C" w:rsidRDefault="00AC45C1" w:rsidP="0093626A">
      <w:pPr>
        <w:jc w:val="center"/>
        <w:rPr>
          <w:b/>
          <w:sz w:val="28"/>
          <w:szCs w:val="28"/>
          <w:lang w:val="kk-KZ"/>
        </w:rPr>
      </w:pPr>
      <w:r>
        <w:rPr>
          <w:noProof/>
        </w:rPr>
        <w:pict>
          <v:group id="_x0000_s1100" style="position:absolute;left:0;text-align:left;margin-left:-11.9pt;margin-top:7.75pt;width:451.75pt;height:262.1pt;z-index:251686912" coordorigin="1529,3711" coordsize="9035,5242">
            <v:roundrect id="_x0000_s1077" style="position:absolute;left:1559;top:3711;width:2015;height:641" arcsize="10923f">
              <v:textbox style="mso-next-textbox:#_x0000_s1077">
                <w:txbxContent>
                  <w:p w:rsidR="0093626A" w:rsidRPr="0093626A" w:rsidRDefault="0093626A" w:rsidP="0093626A">
                    <w:pPr>
                      <w:jc w:val="center"/>
                    </w:pPr>
                    <w:r w:rsidRPr="0093626A">
                      <w:t>Услугополучатель</w:t>
                    </w:r>
                  </w:p>
                  <w:p w:rsidR="0093626A" w:rsidRPr="002B7792" w:rsidRDefault="0093626A" w:rsidP="0093626A"/>
                </w:txbxContent>
              </v:textbox>
            </v:roundrect>
            <v:roundrect id="_x0000_s1078" style="position:absolute;left:3958;top:3711;width:3912;height:641" arcsize="10923f">
              <v:textbox style="mso-next-textbox:#_x0000_s1078">
                <w:txbxContent>
                  <w:p w:rsidR="0093626A" w:rsidRPr="0093626A" w:rsidRDefault="0093626A" w:rsidP="0093626A">
                    <w:pPr>
                      <w:jc w:val="center"/>
                      <w:rPr>
                        <w:lang w:val="kk-KZ"/>
                      </w:rPr>
                    </w:pPr>
                    <w:r>
                      <w:rPr>
                        <w:lang w:val="kk-KZ"/>
                      </w:rPr>
                      <w:t>Врач-ординатор</w:t>
                    </w:r>
                  </w:p>
                </w:txbxContent>
              </v:textbox>
            </v:roundrect>
            <v:roundrect id="_x0000_s1079" style="position:absolute;left:8175;top:3711;width:2374;height:633" arcsize="10923f">
              <v:textbox style="mso-next-textbox:#_x0000_s1079">
                <w:txbxContent>
                  <w:p w:rsidR="0093626A" w:rsidRPr="003E4316" w:rsidRDefault="003E4316" w:rsidP="0093626A">
                    <w:pPr>
                      <w:jc w:val="center"/>
                      <w:rPr>
                        <w:lang w:val="kk-KZ"/>
                      </w:rPr>
                    </w:pPr>
                    <w:r w:rsidRPr="003E4316">
                      <w:rPr>
                        <w:lang w:val="kk-KZ"/>
                      </w:rPr>
                      <w:t>Заведующий отделением</w:t>
                    </w:r>
                  </w:p>
                </w:txbxContent>
              </v:textbox>
            </v:roundrect>
            <v:roundrect id="_x0000_s1082" style="position:absolute;left:1529;top:4502;width:2015;height:4451" arcsize="10923f"/>
            <v:roundrect id="_x0000_s1083" style="position:absolute;left:3878;top:4502;width:4082;height:2491" arcsize="10923f">
              <v:textbox style="mso-next-textbox:#_x0000_s1083">
                <w:txbxContent>
                  <w:p w:rsidR="0093626A" w:rsidRDefault="0093626A" w:rsidP="0093626A">
                    <w:pPr>
                      <w:rPr>
                        <w:lang w:val="kk-KZ"/>
                      </w:rPr>
                    </w:pPr>
                  </w:p>
                  <w:p w:rsidR="0093626A" w:rsidRDefault="0093626A" w:rsidP="0093626A">
                    <w:pPr>
                      <w:rPr>
                        <w:lang w:val="kk-KZ"/>
                      </w:rPr>
                    </w:pPr>
                  </w:p>
                  <w:p w:rsidR="0093626A" w:rsidRDefault="0093626A" w:rsidP="0093626A">
                    <w:pPr>
                      <w:rPr>
                        <w:lang w:val="kk-KZ"/>
                      </w:rPr>
                    </w:pPr>
                  </w:p>
                  <w:p w:rsidR="0093626A" w:rsidRDefault="0093626A" w:rsidP="0093626A"/>
                </w:txbxContent>
              </v:textbox>
            </v:roundrect>
            <v:roundrect id="_x0000_s1085" style="position:absolute;left:8216;top:4502;width:2348;height:4451" arcsize="10923f"/>
            <v:rect id="_x0000_s1086" style="position:absolute;left:4081;top:4764;width:3628;height:1974" strokeweight="1.25pt">
              <v:textbox style="mso-next-textbox:#_x0000_s1086">
                <w:txbxContent>
                  <w:p w:rsidR="0016451C" w:rsidRPr="0016451C" w:rsidRDefault="0016451C" w:rsidP="0016451C">
                    <w:pPr>
                      <w:rPr>
                        <w:sz w:val="8"/>
                        <w:szCs w:val="28"/>
                        <w:lang w:eastAsia="zh-TW"/>
                      </w:rPr>
                    </w:pPr>
                  </w:p>
                  <w:p w:rsidR="0093626A" w:rsidRPr="0016451C" w:rsidRDefault="0016451C" w:rsidP="0016451C">
                    <w:pPr>
                      <w:jc w:val="center"/>
                      <w:rPr>
                        <w:sz w:val="14"/>
                      </w:rPr>
                    </w:pPr>
                    <w:r w:rsidRPr="007E2B43">
                      <w:rPr>
                        <w:szCs w:val="28"/>
                        <w:lang w:eastAsia="zh-TW"/>
                      </w:rPr>
                      <w:t>врач – ординатор осуществляет сверку данных услугополучателя, вносит данные в ЭРСБ, оформляет выписной эпикриз в бумажном варианте, заверяет личной врачебной печатью и передает заведующему отделением – не более 20 (двадцати) минут;</w:t>
                    </w:r>
                  </w:p>
                </w:txbxContent>
              </v:textbox>
            </v:rect>
            <v:rect id="_x0000_s1088" style="position:absolute;left:8477;top:4809;width:1813;height:3754">
              <v:textbox style="mso-next-textbox:#_x0000_s1088">
                <w:txbxContent>
                  <w:p w:rsidR="003E4316" w:rsidRDefault="003E4316" w:rsidP="003E4316">
                    <w:pPr>
                      <w:shd w:val="clear" w:color="auto" w:fill="FFFFFF"/>
                      <w:tabs>
                        <w:tab w:val="left" w:pos="998"/>
                      </w:tabs>
                      <w:rPr>
                        <w:lang w:eastAsia="zh-TW"/>
                      </w:rPr>
                    </w:pPr>
                    <w:r>
                      <w:rPr>
                        <w:lang w:eastAsia="zh-TW"/>
                      </w:rPr>
                      <w:t xml:space="preserve">  </w:t>
                    </w:r>
                  </w:p>
                  <w:p w:rsidR="0093626A" w:rsidRPr="0016451C" w:rsidRDefault="0016451C" w:rsidP="0016451C">
                    <w:pPr>
                      <w:shd w:val="clear" w:color="auto" w:fill="FFFFFF"/>
                      <w:tabs>
                        <w:tab w:val="left" w:pos="998"/>
                      </w:tabs>
                      <w:jc w:val="center"/>
                      <w:rPr>
                        <w:sz w:val="14"/>
                      </w:rPr>
                    </w:pPr>
                    <w:r w:rsidRPr="007E2B43">
                      <w:rPr>
                        <w:szCs w:val="28"/>
                        <w:lang w:eastAsia="zh-TW"/>
                      </w:rPr>
                      <w:t>заведующий отделением проверяет достоверность данных выписного эпикриза, заверяет подписью – не более 5 (пяти) минут</w:t>
                    </w:r>
                  </w:p>
                </w:txbxContent>
              </v:textbox>
            </v:rect>
            <v:roundrect id="_x0000_s1089" style="position:absolute;left:2048;top:5077;width:986;height:3248" arcsize="10923f" fillcolor="black" strokecolor="#f2f2f2" strokeweight="3pt">
              <v:shadow on="t" type="perspective" color="#7f7f7f" opacity=".5" offset="1pt" offset2="-1pt"/>
            </v:roundrect>
            <v:roundrect id="_x0000_s1091" style="position:absolute;left:3883;top:7233;width:4139;height:1720" arcsize="10923f">
              <v:textbox style="mso-next-textbox:#_x0000_s1091">
                <w:txbxContent>
                  <w:p w:rsidR="0093626A" w:rsidRDefault="0093626A" w:rsidP="0093626A">
                    <w:pPr>
                      <w:rPr>
                        <w:lang w:val="kk-KZ"/>
                      </w:rPr>
                    </w:pPr>
                  </w:p>
                  <w:p w:rsidR="0093626A" w:rsidRDefault="0093626A" w:rsidP="0093626A">
                    <w:pPr>
                      <w:rPr>
                        <w:lang w:val="kk-KZ"/>
                      </w:rPr>
                    </w:pPr>
                  </w:p>
                  <w:p w:rsidR="0093626A" w:rsidRDefault="0093626A" w:rsidP="0093626A">
                    <w:pPr>
                      <w:rPr>
                        <w:lang w:val="kk-KZ"/>
                      </w:rPr>
                    </w:pPr>
                  </w:p>
                  <w:p w:rsidR="0093626A" w:rsidRDefault="0093626A" w:rsidP="0093626A"/>
                </w:txbxContent>
              </v:textbox>
            </v:roundrect>
            <v:rect id="_x0000_s1093" style="position:absolute;left:4156;top:7401;width:3402;height:1256">
              <v:textbox style="mso-next-textbox:#_x0000_s1093">
                <w:txbxContent>
                  <w:p w:rsidR="0016451C" w:rsidRPr="0016451C" w:rsidRDefault="0016451C" w:rsidP="0016451C">
                    <w:pPr>
                      <w:rPr>
                        <w:sz w:val="6"/>
                        <w:lang w:eastAsia="zh-TW"/>
                      </w:rPr>
                    </w:pPr>
                  </w:p>
                  <w:p w:rsidR="0093626A" w:rsidRPr="0016451C" w:rsidRDefault="0016451C" w:rsidP="0016451C">
                    <w:pPr>
                      <w:jc w:val="center"/>
                      <w:rPr>
                        <w:lang w:val="kk-KZ"/>
                      </w:rPr>
                    </w:pPr>
                    <w:r w:rsidRPr="007E2B43">
                      <w:rPr>
                        <w:lang w:eastAsia="zh-TW"/>
                      </w:rPr>
                      <w:t>врач – ординатор выдает результат оказания государственной услуги услугополучателю – не более 5 (пяти) минут</w:t>
                    </w:r>
                  </w:p>
                </w:txbxContent>
              </v:textbox>
            </v:rect>
            <v:shapetype id="_x0000_t32" coordsize="21600,21600" o:spt="32" o:oned="t" path="m,l21600,21600e" filled="f">
              <v:path arrowok="t" fillok="f" o:connecttype="none"/>
              <o:lock v:ext="edit" shapetype="t"/>
            </v:shapetype>
            <v:shape id="_x0000_s1095" type="#_x0000_t32" style="position:absolute;left:3008;top:5526;width:1077;height:3;flip:y" o:connectortype="straight" strokeweight="2.25pt">
              <v:stroke endarrow="block"/>
            </v:shape>
            <v:shape id="_x0000_s1096" type="#_x0000_t32" style="position:absolute;left:2993;top:8001;width:1134;height:0;flip:x" o:connectortype="straight" strokeweight="2.25pt">
              <v:stroke endarrow="block"/>
            </v:shape>
            <v:shape id="_x0000_s1098" type="#_x0000_t32" style="position:absolute;left:7721;top:5620;width:737;height:0" o:connectortype="straight" strokeweight="2.25pt">
              <v:stroke endarrow="block"/>
            </v:shape>
          </v:group>
        </w:pict>
      </w:r>
      <w:r w:rsidR="00893D91" w:rsidRPr="00893D91">
        <w:rPr>
          <w:noProof/>
        </w:rPr>
        <w:pict>
          <v:roundrect id="_x0000_s1080" style="position:absolute;left:0;text-align:left;margin-left:530.7pt;margin-top:13pt;width:169.25pt;height:41.9pt;z-index:251667456" arcsize="10923f">
            <v:textbox style="mso-next-textbox:#_x0000_s1080">
              <w:txbxContent>
                <w:p w:rsidR="0093626A" w:rsidRPr="00024EB1" w:rsidRDefault="0093626A" w:rsidP="0093626A">
                  <w:pPr>
                    <w:jc w:val="center"/>
                    <w:rPr>
                      <w:sz w:val="24"/>
                      <w:szCs w:val="24"/>
                      <w:lang w:val="kk-KZ"/>
                    </w:rPr>
                  </w:pPr>
                  <w:r w:rsidRPr="00024EB1">
                    <w:rPr>
                      <w:sz w:val="24"/>
                      <w:szCs w:val="24"/>
                      <w:lang w:val="kk-KZ"/>
                    </w:rPr>
                    <w:t>Касса</w:t>
                  </w:r>
                </w:p>
              </w:txbxContent>
            </v:textbox>
          </v:roundrect>
        </w:pict>
      </w:r>
    </w:p>
    <w:p w:rsidR="0093626A" w:rsidRPr="00166E9C" w:rsidRDefault="0093626A" w:rsidP="0093626A">
      <w:pPr>
        <w:pStyle w:val="a4"/>
        <w:tabs>
          <w:tab w:val="left" w:pos="823"/>
        </w:tabs>
        <w:spacing w:before="0" w:beforeAutospacing="0" w:after="0" w:afterAutospacing="0"/>
        <w:rPr>
          <w:lang w:val="kk-KZ"/>
        </w:rPr>
      </w:pPr>
      <w:r w:rsidRPr="00166E9C">
        <w:rPr>
          <w:lang w:val="kk-KZ"/>
        </w:rPr>
        <w:tab/>
      </w:r>
    </w:p>
    <w:p w:rsidR="0093626A" w:rsidRPr="00166E9C" w:rsidRDefault="0093626A" w:rsidP="0093626A">
      <w:pPr>
        <w:pStyle w:val="a4"/>
        <w:jc w:val="right"/>
        <w:rPr>
          <w:lang w:val="kk-KZ"/>
        </w:rPr>
      </w:pPr>
    </w:p>
    <w:p w:rsidR="0093626A" w:rsidRPr="00166E9C" w:rsidRDefault="0093626A" w:rsidP="0093626A">
      <w:pPr>
        <w:pStyle w:val="a4"/>
        <w:tabs>
          <w:tab w:val="left" w:pos="1964"/>
          <w:tab w:val="left" w:pos="5218"/>
          <w:tab w:val="left" w:pos="6134"/>
          <w:tab w:val="left" w:pos="11370"/>
        </w:tabs>
        <w:rPr>
          <w:lang w:val="kk-KZ"/>
        </w:rPr>
      </w:pPr>
      <w:r w:rsidRPr="00166E9C">
        <w:rPr>
          <w:lang w:val="kk-KZ"/>
        </w:rPr>
        <w:tab/>
      </w:r>
      <w:r w:rsidRPr="00166E9C">
        <w:rPr>
          <w:lang w:val="kk-KZ"/>
        </w:rPr>
        <w:tab/>
      </w:r>
      <w:r w:rsidRPr="00166E9C">
        <w:rPr>
          <w:lang w:val="kk-KZ"/>
        </w:rPr>
        <w:tab/>
      </w:r>
      <w:r w:rsidRPr="00166E9C">
        <w:rPr>
          <w:lang w:val="kk-KZ"/>
        </w:rPr>
        <w:tab/>
      </w:r>
    </w:p>
    <w:p w:rsidR="0093626A" w:rsidRPr="00166E9C" w:rsidRDefault="0093626A" w:rsidP="0093626A">
      <w:pPr>
        <w:pStyle w:val="a4"/>
        <w:jc w:val="right"/>
        <w:rPr>
          <w:lang w:val="kk-KZ"/>
        </w:rPr>
      </w:pPr>
    </w:p>
    <w:p w:rsidR="00D60018" w:rsidRDefault="00D60018" w:rsidP="00D60018">
      <w:pPr>
        <w:pStyle w:val="a4"/>
        <w:jc w:val="right"/>
        <w:rPr>
          <w:lang w:val="kk-KZ"/>
        </w:rPr>
      </w:pPr>
    </w:p>
    <w:p w:rsidR="00D60018" w:rsidRDefault="00D60018" w:rsidP="00D60018">
      <w:pPr>
        <w:pStyle w:val="a4"/>
        <w:jc w:val="right"/>
        <w:rPr>
          <w:lang w:val="kk-KZ"/>
        </w:rPr>
      </w:pPr>
    </w:p>
    <w:p w:rsidR="00D60018" w:rsidRDefault="00D60018" w:rsidP="00D60018">
      <w:pPr>
        <w:pStyle w:val="a4"/>
        <w:jc w:val="right"/>
        <w:rPr>
          <w:lang w:val="kk-KZ"/>
        </w:rPr>
      </w:pPr>
    </w:p>
    <w:p w:rsidR="00D60018" w:rsidRDefault="00893D91" w:rsidP="00D60018">
      <w:pPr>
        <w:pStyle w:val="a4"/>
        <w:jc w:val="right"/>
        <w:rPr>
          <w:lang w:val="kk-KZ"/>
        </w:rPr>
      </w:pPr>
      <w:r>
        <w:rPr>
          <w:noProof/>
        </w:rPr>
        <w:pict>
          <v:shape id="_x0000_s1097" type="#_x0000_t32" style="position:absolute;left:0;text-align:left;margin-left:290.7pt;margin-top:12.3pt;width:42.5pt;height:.05pt;flip:x;z-index:251684864" o:connectortype="straight" strokeweight="2.25pt">
            <v:stroke endarrow="block"/>
          </v:shape>
        </w:pict>
      </w:r>
    </w:p>
    <w:p w:rsidR="00D60018" w:rsidRDefault="00D60018" w:rsidP="00D60018">
      <w:pPr>
        <w:pStyle w:val="a4"/>
        <w:jc w:val="right"/>
        <w:rPr>
          <w:lang w:val="kk-KZ"/>
        </w:rPr>
      </w:pPr>
    </w:p>
    <w:p w:rsidR="0093626A" w:rsidRPr="00166E9C" w:rsidRDefault="0093626A" w:rsidP="00D60018">
      <w:pPr>
        <w:pStyle w:val="a4"/>
        <w:jc w:val="right"/>
        <w:rPr>
          <w:lang w:val="kk-KZ"/>
        </w:rPr>
      </w:pPr>
      <w:r w:rsidRPr="00166E9C">
        <w:rPr>
          <w:lang w:val="kk-KZ"/>
        </w:rPr>
        <w:tab/>
      </w:r>
    </w:p>
    <w:p w:rsidR="0093626A" w:rsidRDefault="0093626A" w:rsidP="00873EF3">
      <w:pPr>
        <w:shd w:val="clear" w:color="auto" w:fill="FFFFFF"/>
        <w:tabs>
          <w:tab w:val="left" w:pos="1181"/>
        </w:tabs>
        <w:spacing w:line="307" w:lineRule="exact"/>
        <w:rPr>
          <w:spacing w:val="-16"/>
          <w:sz w:val="28"/>
          <w:szCs w:val="28"/>
        </w:rPr>
      </w:pPr>
    </w:p>
    <w:p w:rsidR="0093626A" w:rsidRPr="00C06CBF" w:rsidRDefault="0093626A" w:rsidP="00873EF3">
      <w:pPr>
        <w:shd w:val="clear" w:color="auto" w:fill="FFFFFF"/>
        <w:tabs>
          <w:tab w:val="left" w:pos="1181"/>
        </w:tabs>
        <w:spacing w:line="307" w:lineRule="exact"/>
        <w:rPr>
          <w:spacing w:val="-16"/>
          <w:sz w:val="28"/>
          <w:szCs w:val="28"/>
        </w:rPr>
      </w:pPr>
    </w:p>
    <w:p w:rsidR="00EB40C6" w:rsidRPr="00D60018" w:rsidRDefault="00EB40C6" w:rsidP="00EB40C6">
      <w:pPr>
        <w:jc w:val="center"/>
        <w:rPr>
          <w:color w:val="000000"/>
        </w:rPr>
      </w:pPr>
      <w:r w:rsidRPr="00D60018">
        <w:rPr>
          <w:color w:val="000000"/>
        </w:rPr>
        <w:t>Условные обозначения:</w:t>
      </w:r>
    </w:p>
    <w:p w:rsidR="00EB40C6" w:rsidRPr="00D60018" w:rsidRDefault="00EB40C6" w:rsidP="00EB40C6">
      <w:pPr>
        <w:jc w:val="center"/>
        <w:rPr>
          <w:color w:val="000000"/>
        </w:rPr>
      </w:pPr>
    </w:p>
    <w:tbl>
      <w:tblPr>
        <w:tblW w:w="0" w:type="auto"/>
        <w:tblInd w:w="108" w:type="dxa"/>
        <w:tblLook w:val="04A0"/>
      </w:tblPr>
      <w:tblGrid>
        <w:gridCol w:w="1625"/>
        <w:gridCol w:w="7536"/>
      </w:tblGrid>
      <w:tr w:rsidR="00EB40C6" w:rsidRPr="00D60018" w:rsidTr="009031B7">
        <w:trPr>
          <w:trHeight w:val="1025"/>
        </w:trPr>
        <w:tc>
          <w:tcPr>
            <w:tcW w:w="1701" w:type="dxa"/>
          </w:tcPr>
          <w:p w:rsidR="00EB40C6" w:rsidRPr="00D60018" w:rsidRDefault="00893D91" w:rsidP="009031B7">
            <w:pPr>
              <w:jc w:val="center"/>
            </w:pPr>
            <w:r>
              <w:rPr>
                <w:noProof/>
              </w:rPr>
              <w:pict>
                <v:roundrect id="_x0000_s1052" style="position:absolute;left:0;text-align:left;margin-left:9.3pt;margin-top:6.05pt;width:48.45pt;height:42.05pt;z-index:251661312" arcsize="10923f" fillcolor="black" strokecolor="#f2f2f2" strokeweight="3pt">
                  <v:shadow on="t" type="perspective" color="#7f7f7f" opacity=".5" offset="1pt" offset2="-1pt"/>
                </v:roundrect>
              </w:pict>
            </w:r>
          </w:p>
        </w:tc>
        <w:tc>
          <w:tcPr>
            <w:tcW w:w="7797" w:type="dxa"/>
          </w:tcPr>
          <w:p w:rsidR="00EB40C6" w:rsidRDefault="00EB40C6" w:rsidP="009031B7">
            <w:pPr>
              <w:jc w:val="center"/>
            </w:pPr>
          </w:p>
          <w:p w:rsidR="00D376E6" w:rsidRPr="00D60018" w:rsidRDefault="00D376E6" w:rsidP="009031B7">
            <w:pPr>
              <w:jc w:val="center"/>
            </w:pPr>
          </w:p>
          <w:p w:rsidR="00EB40C6" w:rsidRPr="00D60018" w:rsidRDefault="00EB40C6" w:rsidP="009031B7">
            <w:r w:rsidRPr="00D60018">
              <w:t>- начало или завершение оказания государственной услуги</w:t>
            </w:r>
          </w:p>
        </w:tc>
      </w:tr>
      <w:tr w:rsidR="00EB40C6" w:rsidRPr="00D60018" w:rsidTr="009031B7">
        <w:trPr>
          <w:trHeight w:val="982"/>
        </w:trPr>
        <w:tc>
          <w:tcPr>
            <w:tcW w:w="1701" w:type="dxa"/>
          </w:tcPr>
          <w:p w:rsidR="00EB40C6" w:rsidRPr="00D60018" w:rsidRDefault="00893D91" w:rsidP="009031B7">
            <w:pPr>
              <w:jc w:val="center"/>
            </w:pPr>
            <w:r>
              <w:rPr>
                <w:noProof/>
              </w:rPr>
              <w:pict>
                <v:rect id="_x0000_s1051" style="position:absolute;left:0;text-align:left;margin-left:16.5pt;margin-top:10.15pt;width:38.7pt;height:32.9pt;z-index:251660288;mso-position-horizontal-relative:text;mso-position-vertical-relative:text"/>
              </w:pict>
            </w:r>
          </w:p>
        </w:tc>
        <w:tc>
          <w:tcPr>
            <w:tcW w:w="7797" w:type="dxa"/>
            <w:vAlign w:val="center"/>
          </w:tcPr>
          <w:p w:rsidR="00EB40C6" w:rsidRPr="00D60018" w:rsidRDefault="00EB40C6" w:rsidP="009031B7">
            <w:r w:rsidRPr="00D60018">
              <w:t xml:space="preserve">- наименование процедуры (действия) услугополучателя </w:t>
            </w:r>
            <w:r w:rsidR="00D376E6" w:rsidRPr="006A39C9">
              <w:t xml:space="preserve">и (или) </w:t>
            </w:r>
            <w:r w:rsidR="00D376E6">
              <w:rPr>
                <w:rFonts w:eastAsia="Consolas"/>
              </w:rPr>
              <w:t>структурно-функциональной едицицы</w:t>
            </w:r>
          </w:p>
        </w:tc>
      </w:tr>
      <w:tr w:rsidR="00EB40C6" w:rsidRPr="00D60018" w:rsidTr="009031B7">
        <w:trPr>
          <w:trHeight w:val="685"/>
        </w:trPr>
        <w:tc>
          <w:tcPr>
            <w:tcW w:w="1701" w:type="dxa"/>
          </w:tcPr>
          <w:p w:rsidR="00EB40C6" w:rsidRPr="00D60018" w:rsidRDefault="00893D91" w:rsidP="009031B7">
            <w:pPr>
              <w:jc w:val="center"/>
            </w:pPr>
            <w:r>
              <w:rPr>
                <w:noProof/>
              </w:rPr>
              <w:pict>
                <v:shape id="_x0000_s1053" type="#_x0000_t32" style="position:absolute;left:0;text-align:left;margin-left:10.4pt;margin-top:16.95pt;width:48.65pt;height:.05pt;flip:x;z-index:251662336;mso-position-horizontal-relative:text;mso-position-vertical-relative:text" o:connectortype="straight" strokeweight="2.25pt">
                  <v:stroke endarrow="block"/>
                </v:shape>
              </w:pict>
            </w:r>
          </w:p>
        </w:tc>
        <w:tc>
          <w:tcPr>
            <w:tcW w:w="7797" w:type="dxa"/>
            <w:vAlign w:val="center"/>
          </w:tcPr>
          <w:p w:rsidR="00EB40C6" w:rsidRPr="00D60018" w:rsidRDefault="00EB40C6" w:rsidP="009031B7">
            <w:r w:rsidRPr="00D60018">
              <w:t>- переход к следующей процедуре (действию)</w:t>
            </w:r>
          </w:p>
        </w:tc>
      </w:tr>
    </w:tbl>
    <w:p w:rsidR="00EB40C6" w:rsidRPr="00D60018" w:rsidRDefault="00EB40C6" w:rsidP="00873EF3">
      <w:pPr>
        <w:shd w:val="clear" w:color="auto" w:fill="FFFFFF"/>
        <w:tabs>
          <w:tab w:val="left" w:pos="1181"/>
        </w:tabs>
        <w:spacing w:line="307" w:lineRule="exact"/>
        <w:rPr>
          <w:spacing w:val="-16"/>
        </w:rPr>
      </w:pPr>
    </w:p>
    <w:sectPr w:rsidR="00EB40C6" w:rsidRPr="00D60018" w:rsidSect="00484FE0">
      <w:headerReference w:type="default" r:id="rId9"/>
      <w:pgSz w:w="11909" w:h="16834"/>
      <w:pgMar w:top="1440" w:right="1089" w:bottom="720" w:left="17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51" w:rsidRDefault="00946051" w:rsidP="00314DE3">
      <w:r>
        <w:separator/>
      </w:r>
    </w:p>
  </w:endnote>
  <w:endnote w:type="continuationSeparator" w:id="1">
    <w:p w:rsidR="00946051" w:rsidRDefault="00946051" w:rsidP="00314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51" w:rsidRDefault="00946051" w:rsidP="00314DE3">
      <w:r>
        <w:separator/>
      </w:r>
    </w:p>
  </w:footnote>
  <w:footnote w:type="continuationSeparator" w:id="1">
    <w:p w:rsidR="00946051" w:rsidRDefault="00946051" w:rsidP="00314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46"/>
      <w:docPartObj>
        <w:docPartGallery w:val="Page Numbers (Top of Page)"/>
        <w:docPartUnique/>
      </w:docPartObj>
    </w:sdtPr>
    <w:sdtContent>
      <w:p w:rsidR="00F8502B" w:rsidRDefault="00893D91">
        <w:pPr>
          <w:pStyle w:val="a7"/>
          <w:jc w:val="center"/>
        </w:pPr>
        <w:fldSimple w:instr=" PAGE   \* MERGEFORMAT ">
          <w:r w:rsidR="00AC45C1">
            <w:rPr>
              <w:noProof/>
            </w:rPr>
            <w:t>3</w:t>
          </w:r>
        </w:fldSimple>
      </w:p>
    </w:sdtContent>
  </w:sdt>
  <w:p w:rsidR="00F8502B" w:rsidRDefault="00F850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F9" w:rsidRDefault="00893D91">
    <w:pPr>
      <w:pStyle w:val="a7"/>
      <w:jc w:val="center"/>
      <w:rPr>
        <w:rFonts w:ascii="Times New Roman" w:hAnsi="Times New Roman"/>
        <w:lang w:val="kk-KZ"/>
      </w:rPr>
    </w:pPr>
    <w:r w:rsidRPr="00AF7C71">
      <w:rPr>
        <w:rFonts w:ascii="Times New Roman" w:hAnsi="Times New Roman"/>
      </w:rPr>
      <w:fldChar w:fldCharType="begin"/>
    </w:r>
    <w:r w:rsidR="00A11F9D" w:rsidRPr="00AF7C71">
      <w:rPr>
        <w:rFonts w:ascii="Times New Roman" w:hAnsi="Times New Roman"/>
      </w:rPr>
      <w:instrText xml:space="preserve"> PAGE   \* MERGEFORMAT </w:instrText>
    </w:r>
    <w:r w:rsidRPr="00AF7C71">
      <w:rPr>
        <w:rFonts w:ascii="Times New Roman" w:hAnsi="Times New Roman"/>
      </w:rPr>
      <w:fldChar w:fldCharType="separate"/>
    </w:r>
    <w:r w:rsidR="00AC45C1">
      <w:rPr>
        <w:rFonts w:ascii="Times New Roman" w:hAnsi="Times New Roman"/>
        <w:noProof/>
      </w:rPr>
      <w:t>6</w:t>
    </w:r>
    <w:r w:rsidRPr="00AF7C71">
      <w:rPr>
        <w:rFonts w:ascii="Times New Roman" w:hAnsi="Times New Roman"/>
      </w:rPr>
      <w:fldChar w:fldCharType="end"/>
    </w:r>
  </w:p>
  <w:p w:rsidR="007173F9" w:rsidRDefault="0094605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E1A"/>
    <w:multiLevelType w:val="hybridMultilevel"/>
    <w:tmpl w:val="C340030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4F0005AE"/>
    <w:multiLevelType w:val="singleLevel"/>
    <w:tmpl w:val="95AA3408"/>
    <w:lvl w:ilvl="0">
      <w:start w:val="1"/>
      <w:numFmt w:val="decimal"/>
      <w:lvlText w:val="%1)"/>
      <w:legacy w:legacy="1" w:legacySpace="0" w:legacyIndent="297"/>
      <w:lvlJc w:val="left"/>
      <w:rPr>
        <w:rFonts w:ascii="Times New Roman" w:hAnsi="Times New Roman" w:cs="Times New Roman" w:hint="default"/>
      </w:rPr>
    </w:lvl>
  </w:abstractNum>
  <w:abstractNum w:abstractNumId="2">
    <w:nsid w:val="52537145"/>
    <w:multiLevelType w:val="singleLevel"/>
    <w:tmpl w:val="5546E182"/>
    <w:lvl w:ilvl="0">
      <w:start w:val="13"/>
      <w:numFmt w:val="decimal"/>
      <w:lvlText w:val="%1."/>
      <w:legacy w:legacy="1" w:legacySpace="0" w:legacyIndent="475"/>
      <w:lvlJc w:val="left"/>
      <w:rPr>
        <w:rFonts w:ascii="Times New Roman" w:hAnsi="Times New Roman" w:cs="Times New Roman" w:hint="default"/>
      </w:rPr>
    </w:lvl>
  </w:abstractNum>
  <w:abstractNum w:abstractNumId="3">
    <w:nsid w:val="5D612C06"/>
    <w:multiLevelType w:val="hybridMultilevel"/>
    <w:tmpl w:val="E58E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4FB"/>
    <w:rsid w:val="00016636"/>
    <w:rsid w:val="00022A13"/>
    <w:rsid w:val="00070FEE"/>
    <w:rsid w:val="0009738E"/>
    <w:rsid w:val="001247B9"/>
    <w:rsid w:val="00134B69"/>
    <w:rsid w:val="0016451C"/>
    <w:rsid w:val="001F1638"/>
    <w:rsid w:val="00242962"/>
    <w:rsid w:val="00246625"/>
    <w:rsid w:val="00246942"/>
    <w:rsid w:val="00251E71"/>
    <w:rsid w:val="00314DE3"/>
    <w:rsid w:val="00340568"/>
    <w:rsid w:val="00361E8C"/>
    <w:rsid w:val="003623CC"/>
    <w:rsid w:val="003B12E4"/>
    <w:rsid w:val="003B37B9"/>
    <w:rsid w:val="003B3ACB"/>
    <w:rsid w:val="003E4316"/>
    <w:rsid w:val="003F1BD1"/>
    <w:rsid w:val="003F53FD"/>
    <w:rsid w:val="00410ED1"/>
    <w:rsid w:val="004321EF"/>
    <w:rsid w:val="00455E02"/>
    <w:rsid w:val="00484FE0"/>
    <w:rsid w:val="0049494C"/>
    <w:rsid w:val="004C495E"/>
    <w:rsid w:val="005301B2"/>
    <w:rsid w:val="00535959"/>
    <w:rsid w:val="00541F17"/>
    <w:rsid w:val="005520DA"/>
    <w:rsid w:val="0059548B"/>
    <w:rsid w:val="005964E3"/>
    <w:rsid w:val="005A0D63"/>
    <w:rsid w:val="005A72C7"/>
    <w:rsid w:val="00643CA5"/>
    <w:rsid w:val="006524D1"/>
    <w:rsid w:val="006765EC"/>
    <w:rsid w:val="006B78A1"/>
    <w:rsid w:val="007062D5"/>
    <w:rsid w:val="007115F4"/>
    <w:rsid w:val="00717FDB"/>
    <w:rsid w:val="007301EF"/>
    <w:rsid w:val="007718A7"/>
    <w:rsid w:val="007B6327"/>
    <w:rsid w:val="007E2B43"/>
    <w:rsid w:val="00830197"/>
    <w:rsid w:val="008457C2"/>
    <w:rsid w:val="00855988"/>
    <w:rsid w:val="00873EF3"/>
    <w:rsid w:val="0087711D"/>
    <w:rsid w:val="00893D91"/>
    <w:rsid w:val="00896E91"/>
    <w:rsid w:val="008D2D0D"/>
    <w:rsid w:val="008D627D"/>
    <w:rsid w:val="0093626A"/>
    <w:rsid w:val="00946051"/>
    <w:rsid w:val="00955A88"/>
    <w:rsid w:val="009819F0"/>
    <w:rsid w:val="00991A95"/>
    <w:rsid w:val="00A11F9D"/>
    <w:rsid w:val="00A140C9"/>
    <w:rsid w:val="00A212ED"/>
    <w:rsid w:val="00A334FB"/>
    <w:rsid w:val="00A46F3C"/>
    <w:rsid w:val="00A522FB"/>
    <w:rsid w:val="00A5305D"/>
    <w:rsid w:val="00AC45C1"/>
    <w:rsid w:val="00AC495E"/>
    <w:rsid w:val="00B004EB"/>
    <w:rsid w:val="00B408FE"/>
    <w:rsid w:val="00B932E7"/>
    <w:rsid w:val="00C06CBF"/>
    <w:rsid w:val="00C11869"/>
    <w:rsid w:val="00C24000"/>
    <w:rsid w:val="00C25106"/>
    <w:rsid w:val="00C6713E"/>
    <w:rsid w:val="00D05005"/>
    <w:rsid w:val="00D23CA4"/>
    <w:rsid w:val="00D35608"/>
    <w:rsid w:val="00D376E6"/>
    <w:rsid w:val="00D60018"/>
    <w:rsid w:val="00D6759E"/>
    <w:rsid w:val="00E526BC"/>
    <w:rsid w:val="00E724E3"/>
    <w:rsid w:val="00EB3338"/>
    <w:rsid w:val="00EB40C6"/>
    <w:rsid w:val="00EB5B91"/>
    <w:rsid w:val="00ED6FE9"/>
    <w:rsid w:val="00F43625"/>
    <w:rsid w:val="00F50105"/>
    <w:rsid w:val="00F8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95"/>
        <o:r id="V:Rule7" type="connector" idref="#_x0000_s1097"/>
        <o:r id="V:Rule8" type="connector" idref="#_x0000_s1098"/>
        <o:r id="V:Rule9" type="connector" idref="#_x0000_s1053"/>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E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48B"/>
    <w:rPr>
      <w:color w:val="0000FF" w:themeColor="hyperlink"/>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qFormat/>
    <w:rsid w:val="00B932E7"/>
    <w:pPr>
      <w:widowControl/>
      <w:autoSpaceDE/>
      <w:autoSpaceDN/>
      <w:adjustRightInd/>
      <w:spacing w:before="100" w:beforeAutospacing="1" w:after="100" w:afterAutospacing="1"/>
    </w:pPr>
    <w:rPr>
      <w:rFonts w:eastAsia="Times New Roman"/>
      <w:sz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locked/>
    <w:rsid w:val="00B932E7"/>
    <w:rPr>
      <w:rFonts w:ascii="Times New Roman" w:eastAsia="Times New Roman" w:hAnsi="Times New Roman" w:cs="Times New Roman"/>
      <w:sz w:val="24"/>
      <w:szCs w:val="20"/>
    </w:rPr>
  </w:style>
  <w:style w:type="character" w:customStyle="1" w:styleId="s0">
    <w:name w:val="s0"/>
    <w:rsid w:val="008D627D"/>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List Paragraph"/>
    <w:basedOn w:val="a"/>
    <w:uiPriority w:val="34"/>
    <w:qFormat/>
    <w:rsid w:val="005964E3"/>
    <w:pPr>
      <w:ind w:left="720"/>
      <w:contextualSpacing/>
    </w:pPr>
  </w:style>
  <w:style w:type="paragraph" w:styleId="a7">
    <w:name w:val="header"/>
    <w:basedOn w:val="a"/>
    <w:link w:val="a8"/>
    <w:uiPriority w:val="99"/>
    <w:unhideWhenUsed/>
    <w:rsid w:val="0093626A"/>
    <w:pPr>
      <w:widowControl/>
      <w:tabs>
        <w:tab w:val="center" w:pos="4677"/>
        <w:tab w:val="right" w:pos="9355"/>
      </w:tabs>
      <w:autoSpaceDE/>
      <w:autoSpaceDN/>
      <w:adjustRightInd/>
    </w:pPr>
    <w:rPr>
      <w:rFonts w:ascii="Calibri" w:eastAsia="Times New Roman" w:hAnsi="Calibri"/>
      <w:sz w:val="22"/>
      <w:szCs w:val="22"/>
    </w:rPr>
  </w:style>
  <w:style w:type="character" w:customStyle="1" w:styleId="a8">
    <w:name w:val="Верхний колонтитул Знак"/>
    <w:basedOn w:val="a0"/>
    <w:link w:val="a7"/>
    <w:uiPriority w:val="99"/>
    <w:rsid w:val="0093626A"/>
    <w:rPr>
      <w:rFonts w:ascii="Calibri" w:eastAsia="Times New Roman" w:hAnsi="Calibri" w:cs="Times New Roman"/>
    </w:rPr>
  </w:style>
  <w:style w:type="paragraph" w:styleId="a9">
    <w:name w:val="footer"/>
    <w:basedOn w:val="a"/>
    <w:link w:val="aa"/>
    <w:uiPriority w:val="99"/>
    <w:semiHidden/>
    <w:unhideWhenUsed/>
    <w:rsid w:val="00F8502B"/>
    <w:pPr>
      <w:tabs>
        <w:tab w:val="center" w:pos="4677"/>
        <w:tab w:val="right" w:pos="9355"/>
      </w:tabs>
    </w:pPr>
  </w:style>
  <w:style w:type="character" w:customStyle="1" w:styleId="aa">
    <w:name w:val="Нижний колонтитул Знак"/>
    <w:basedOn w:val="a0"/>
    <w:link w:val="a9"/>
    <w:uiPriority w:val="99"/>
    <w:semiHidden/>
    <w:rsid w:val="00F8502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FC0C-9A0E-4D6F-AACA-7945668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cp:lastModifiedBy>Dream Admin</cp:lastModifiedBy>
  <cp:revision>40</cp:revision>
  <cp:lastPrinted>2015-11-02T04:26:00Z</cp:lastPrinted>
  <dcterms:created xsi:type="dcterms:W3CDTF">2015-08-10T04:13:00Z</dcterms:created>
  <dcterms:modified xsi:type="dcterms:W3CDTF">2015-11-26T03:57:00Z</dcterms:modified>
</cp:coreProperties>
</file>