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C" w:rsidRPr="00A9677C" w:rsidRDefault="00A9677C" w:rsidP="00A9677C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A9677C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Положения о деятельности психиатрических организаций в Республике Казахстан</w:t>
      </w:r>
    </w:p>
    <w:p w:rsidR="00A9677C" w:rsidRPr="00A9677C" w:rsidRDefault="00A9677C" w:rsidP="00A9677C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A9677C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и.о. Министра здравоохранения Республики Казахстан от 6 января 2011 года № 15. Зарегистрирован в Министерстве юстиции Республики Казахстан 14 февраля 2011 года № 6776</w:t>
      </w:r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A9677C">
          <w:rPr>
            <w:rFonts w:ascii="Arial" w:eastAsia="Times New Roman" w:hAnsi="Arial" w:cs="Arial"/>
            <w:color w:val="9A1616"/>
            <w:spacing w:val="5"/>
            <w:sz w:val="23"/>
            <w:u w:val="single"/>
            <w:lang w:eastAsia="ru-RU"/>
          </w:rPr>
          <w:t>Текст</w:t>
        </w:r>
      </w:hyperlink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9677C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A9677C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Информация</w:t>
        </w:r>
      </w:hyperlink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A9677C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История изменений</w:t>
        </w:r>
      </w:hyperlink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A9677C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Ссылки</w:t>
        </w:r>
      </w:hyperlink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A9677C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На двух языках</w:t>
        </w:r>
      </w:hyperlink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A9677C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Скачать</w:t>
        </w:r>
      </w:hyperlink>
    </w:p>
    <w:p w:rsidR="00A9677C" w:rsidRPr="00A9677C" w:rsidRDefault="00A9677C" w:rsidP="00A9677C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A9677C">
          <w:rPr>
            <w:rFonts w:ascii="Arial" w:eastAsia="Times New Roman" w:hAnsi="Arial" w:cs="Arial"/>
            <w:color w:val="1E1E1E"/>
            <w:spacing w:val="5"/>
            <w:sz w:val="23"/>
            <w:u w:val="single"/>
            <w:lang w:eastAsia="ru-RU"/>
          </w:rPr>
          <w:t>Печать</w:t>
        </w:r>
      </w:hyperlink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2" w:anchor="z608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подпунктом 1)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пункта 3 статьи 32 Кодекса Республики Казахстан "О здоровье народа и системе здравоохранения", а также в целях совершенствования деятельности психиатрических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организаций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r w:rsidRPr="00A9677C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A9677C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РИКАЗЫВАЮ</w:t>
      </w:r>
      <w:proofErr w:type="spellEnd"/>
      <w:r w:rsidRPr="00A9677C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прилагаемое </w:t>
      </w:r>
      <w:hyperlink r:id="rId13" w:anchor="z7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Положение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 деятельности психиатрических организаций в Республике Казахстан.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Департаменту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 (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Тулегалиева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А.Г.) обеспечить государственную регистрацию настоящего приказа в Министерстве юстиции Республики Казахстан.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Департаменту административно-правовой работы Министерства здравоохранения Республики Казахстан (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Бисмильдин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Ф.Б.) обеспечить в установленном </w:t>
      </w:r>
      <w:hyperlink r:id="rId14" w:anchor="z60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законодательством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spellEnd"/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здравоохранения Республики Казахстан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Байжунусова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Э.А.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десяти календарных дней со дня его первого официального опубликования.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И.о. Министра                              Б. Садыков</w:t>
      </w:r>
    </w:p>
    <w:p w:rsidR="00A9677C" w:rsidRPr="00A9677C" w:rsidRDefault="00A9677C" w:rsidP="00A9677C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Утверждено              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приказом и.о. Министра  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здравоохранения         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6 января 2011 года № 15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Положение</w:t>
      </w: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 деятельности психиатрических организаций в</w:t>
      </w: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Республике Казахстан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Данное положение определяет статус, полномочия психиатрических организаций государственного сектора здравоохранения.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0"/>
      <w:bookmarkEnd w:id="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Психиатрическая организация - медицинская организация здравоохранения, основной деятельностью которой является оказание медико-социальной помощи лицам, страдающим психическими расстройствами (заболеваниями), производство экспертиз (военно-врачебных, судебно-психиатрических, экспертизы временной нетрудоспособности), оказания иной консультативной психиатрической, психотерапевтической и медико-психологической помощи.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1"/>
      <w:bookmarkEnd w:id="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Психиатрические организации действуют в соответствии с   </w:t>
      </w:r>
      <w:hyperlink r:id="rId15" w:anchor="z31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Конституцией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Республики Казахстан, законодательными актами Республики Казахстан, уставом организации и настоящим Положением о деятельности психиатрических организаций в Республике Казахстан (далее - Положение).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2"/>
      <w:bookmarkEnd w:id="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Психиатрические организации являются юридическим лицом, имеют штамп, печать и фирменный бланк с обозначением своего наименования.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3"/>
      <w:bookmarkEnd w:id="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Психиатрические организации государственного сектора здравоохранения находятся в непосредственном ведении </w:t>
      </w:r>
      <w:hyperlink r:id="rId16" w:anchor="z11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уполномоченного органа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или местного органа государственного управления здравоохранением областей, города республиканского значения и столицы.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4"/>
      <w:bookmarkEnd w:id="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Психиатрическая организация может быть клинической и (или) учебной базой медицинских организаций образований и науки.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Цель и задачи психиатрических организаций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Целью психиатрических организаций является оказание медико-социальной помощи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лицам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страдающим психическими расстройствами (заболеваниями) в соответствии с принципами государственной политики в области здравоохранения.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7"/>
      <w:bookmarkEnd w:id="1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Задачи психиатрических организаций: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8"/>
      <w:bookmarkEnd w:id="1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предоставление специализированной психиатрической (психотерапевтической, медико-психологической) помощи населению в соответствии с требованиями стандартов и протоколов диагностики и лечения;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9"/>
      <w:bookmarkEnd w:id="1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профилактика заболеваний психическими и поведенческими расстройствами: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0"/>
      <w:bookmarkEnd w:id="1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первичную профилактику (массовая и индивидуальная), направленную на создание благоприятных условий жизнедеятельности, в целях предупреждения возникновения заболеваний;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1"/>
      <w:bookmarkEnd w:id="1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вторичную профилактику, направленную на предупреждение прогрессирования заболеваний психическими и поведенческими расстройствами, на ранних стадиях и их последствий;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2"/>
      <w:bookmarkEnd w:id="1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третичная профилактика, направленную на контролирование уже развившихся осложнений;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3"/>
      <w:bookmarkEnd w:id="1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реализация мероприятий по снижению социальной стигматизации и дискриминации лиц с психическими и поведенческими расстройствами;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4"/>
      <w:bookmarkEnd w:id="1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реализация мероприятий по снижению общественно-опасных действий лиц с психическими и поведенческими расстройствами;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5"/>
      <w:bookmarkEnd w:id="1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реализация мероприятий информационно-пропагандистского характера по повышению информированности населения по вопросам психического здоровья;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6"/>
      <w:bookmarkEnd w:id="1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создание условий для трудовой терапии и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ресоциализации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лиц, страдающих психическими и поведенческими расстройствами;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7"/>
      <w:bookmarkEnd w:id="2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обеспечение тесного взаимодействия и преемственности психиатрической организации с иными организациями и государственными органами по вопросам психического здоровья;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8"/>
      <w:bookmarkEnd w:id="2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анализ заболеваемости, болезненности и эффективности оказываемой психиатрической медико-социальной помощи по данным учетной и другой документации;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29"/>
      <w:bookmarkEnd w:id="2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для научных организаций в области здравоохранения - внедрение в практическое здравоохранение новых организационных форм, клинически эффективных и безопасных методов диагностики, лечения и реабилитации лиц с психическими расстройствами, образовательная деятельность в области психиатрии.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Виды и типовая структура психиатрических организаций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Виды психиатрических организаций: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32"/>
      <w:bookmarkEnd w:id="2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психиатрические больницы: психиатрические больницы специализированного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типа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интенсивным наблюдением включающие в себя отделения специализированного типа и отделения специализированного типа с интенсивным наблюдением, центры психического здоровья, детские психиатрические организации, региональные психиатрические больницы, областные (городские) психиатрические больницы;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33"/>
      <w:bookmarkEnd w:id="2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психиатрические (психоневрологические) диспансеры;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4"/>
      <w:bookmarkEnd w:id="2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научно-исследовательские институты, научно-практические центры.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5"/>
      <w:bookmarkEnd w:id="2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Обязательные для всех видов психиатрических организаций подразделения, укомплектованные в соответствии со штатными нормативами: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6"/>
      <w:bookmarkEnd w:id="2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административно-управленческий персонал;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7"/>
      <w:bookmarkEnd w:id="2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финансово-экономический отдел;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8"/>
      <w:bookmarkEnd w:id="2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хозяйственная служба;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9"/>
      <w:bookmarkEnd w:id="3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лабораторные и инструментально-диагностические подразделения (структура и форма определяются в соответствии с региональной потребностью).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40"/>
      <w:bookmarkEnd w:id="3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Структура психиатрических организаций: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41"/>
      <w:bookmarkEnd w:id="3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психиатрические больницы, кроме обязательных подразделений включают: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42"/>
      <w:bookmarkEnd w:id="3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стационарные клинические отделения: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общепсихиатрические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психотерапевтические, психосоматические, геронтологические, детские, специализированные (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психотуберкулезные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отделение судебно-психиатрической экспертизы;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43"/>
      <w:bookmarkEnd w:id="3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палату интенсивной терапии;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4"/>
      <w:bookmarkEnd w:id="3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лечебно-трудовые мастерские;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5"/>
      <w:bookmarkEnd w:id="3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амбулаторно-поликлиническое подразделение;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46"/>
      <w:bookmarkEnd w:id="3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амбулаторно-психиатрические экспертные отделы (отделения), в зависимости от региональной потребности;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47"/>
      <w:bookmarkEnd w:id="3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стационарозамещающие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подразделения: дневной стационар,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мультидисциплинарные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бригады;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48"/>
      <w:bookmarkEnd w:id="3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организационно-методический или статистический отдел (кабинет);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49"/>
      <w:bookmarkEnd w:id="4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скорую специализированную психиатрическую помощь;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50"/>
      <w:bookmarkEnd w:id="4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психиатрические (психоневрологические) диспансеры, кроме обязательных подразделений включают: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51"/>
      <w:bookmarkEnd w:id="4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амбулаторно-поликлиническое подразделение;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52"/>
      <w:bookmarkEnd w:id="4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стационарозамещающие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подразделения: дневные стационары,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мультидисциплинарные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бригады;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53"/>
      <w:bookmarkEnd w:id="4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амбулаторно-психиатрические экспертные отделы (отделения), в зависимости от региональной потребности;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54"/>
      <w:bookmarkEnd w:id="4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организационно-методический или статистический отдел (кабинет);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55"/>
      <w:bookmarkEnd w:id="4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скорую специализированную психиатрическую помощь, в зависимости от региональной потребности;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56"/>
      <w:bookmarkEnd w:id="4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научно-исследовательские институты, научно-практические центры: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57"/>
      <w:bookmarkEnd w:id="4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научные подразделения;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58"/>
      <w:bookmarkEnd w:id="4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стационарные клинические отделения: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общепсихиатрические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психотерапевтические, психосоматические, геронтологические, детские, охраняемое отделение судебно-психиатрической экспертизы;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59"/>
      <w:bookmarkEnd w:id="5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палату интенсивной терапии;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1" w:name="z60"/>
      <w:bookmarkEnd w:id="5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лечебно-трудовые мастерские;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2" w:name="z61"/>
      <w:bookmarkEnd w:id="5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организационно-методическое консультативное отделение;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3" w:name="z62"/>
      <w:bookmarkEnd w:id="5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стационарозамещающие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подразделения.</w:t>
      </w:r>
      <w:proofErr w:type="gramEnd"/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Амбулаторно-поликлиническое подразделение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Амбулаторно-поликлиническое подразделение (диспансерное (поликлиническое) психиатрическое отделение) является структурным подразделением психиатрической организации, оказывающей специализированную медико-социальную помощь больным с психическими и поведенческими расстройствами в соответствии со стандартами и протоколами диагностики и лечения.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4" w:name="z65"/>
      <w:bookmarkEnd w:id="5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Задачи амбулаторно-поликлинического подразделения: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5" w:name="z66"/>
      <w:bookmarkEnd w:id="5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амбулаторный прием больных с психическими и поведенческими расстройствами;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6" w:name="z67"/>
      <w:bookmarkEnd w:id="5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клинические осмотры больных с психическими и поведенческими расстройствами, состоящих на динамическом наблюдении, психиатрическое освидетельствование на дому;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7" w:name="z68"/>
      <w:bookmarkEnd w:id="5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ведение медицинской документации;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8" w:name="z69"/>
      <w:bookmarkEnd w:id="5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реализация терапевтических, психопрофилактических и психогигиенических мероприятий;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9" w:name="z70"/>
      <w:bookmarkEnd w:id="5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выдача заключений о психическом состоянии лица, и состоянии его на динамическом наблюдении;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0" w:name="z71"/>
      <w:bookmarkEnd w:id="6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экспертиза временной нетрудоспособности больных;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1" w:name="z72"/>
      <w:bookmarkEnd w:id="6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проведение анализа эффективности, оказываемой психиатрической помощи;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2" w:name="z73"/>
      <w:bookmarkEnd w:id="6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иные виды деятельности соответствующие задачам психиатрических организаций, устанавливаемые настоящим Положением.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3" w:name="z74"/>
      <w:bookmarkEnd w:id="6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Порядок осуществления наблюдения за лицами, обратившимися за специализированной психиатрической помощью в амбулаторно-поликлиническое подразделение: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4" w:name="z75"/>
      <w:bookmarkEnd w:id="6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консультативное наблюдение - осмотры и лечение в психиатрической организации, и (или) на дому, по просьбе, и (или) письменному заявлению лица. Установленное ранее консультативное наблюдение прекращается после окончания необходимости оказания пациенту лечебно-реабилитационных мероприятий и (или) по заявлению пациента;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5" w:name="z76"/>
      <w:bookmarkEnd w:id="6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динамическое наблюдение - наблюдение и реализация терапевтических мероприятий, в отношении пациентов страдающих хроническими или затяжными расстройствами с тяжелыми, стойкими, часто обостряющимися болезненными проявлениями путем регулярных осмотров на дому и в психиатрической организации, в соответствие с группами динамического наблюдения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 </w:t>
      </w:r>
      <w:hyperlink r:id="rId17" w:anchor="z82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пункта</w:t>
        </w:r>
        <w:proofErr w:type="gramEnd"/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 xml:space="preserve"> 16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настоящего Положения.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6" w:name="z77"/>
      <w:bookmarkEnd w:id="6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Снятие с динамического наблюдения, по причинам не связанным с изменением психического состояния пациента: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7" w:name="z78"/>
      <w:bookmarkEnd w:id="6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изменение постоянного места жительства с выездом за пределы обслуживаемой психиатрической организацией территории;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8" w:name="z79"/>
      <w:bookmarkEnd w:id="6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смерть;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9" w:name="z80"/>
      <w:bookmarkEnd w:id="6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отсутствие каких-либо достоверных сведений о местонахождении в течение 12 месяцев;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0" w:name="z81"/>
      <w:bookmarkEnd w:id="7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признание безвестно отсутствующим или объявление умершим.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1" w:name="z82"/>
      <w:bookmarkEnd w:id="7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Группы динамического наблюдения: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2" w:name="z83"/>
      <w:bookmarkEnd w:id="7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первая группа - пациенты с частыми и выраженными обострениями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психотической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симптоматики, сопровождающиеся госпитализациями (два и более раз в году). Частота наблюдения за ними устанавливается врачом в каждом конкретном случае индивидуально, от одного раза в семь дней до одного раза в тридцать дней;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3" w:name="z84"/>
      <w:bookmarkEnd w:id="7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вторая группа - пациенты с декомпенсациями и обострениями психических расстройств, купируемые в амбулаторных и (или)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стационарозамещающих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условиях. Частота осмотра осуществляется с периодичностью от трех до семи дней;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4" w:name="z85"/>
      <w:bookmarkEnd w:id="7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третья группа - пациенты со стабилизированными состояниями, с умеренно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прогредиентным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течением процесса и спонтанными ремиссиями. Частота осмотра не реже одного раза в три месяца;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5" w:name="z86"/>
      <w:bookmarkEnd w:id="7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четвертая группа - пациенты в состоянии ремиссии или компенсации психопатологических расстройств с хорошей социально-трудовой и бытовой адаптацией, не требующие в данное время активных социально-профилактических мероприятий. Частота осмотра не реже одного раза в 6 месяцев, после 12 месяцев - рассмотреть вопрос о снятии динамического наблюдения;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6" w:name="z87"/>
      <w:bookmarkEnd w:id="7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пятая группа (группа активного динамического наблюдения) - пациенты склонные к социально-опасным действиям, лица с высоким суицидальным риском. Частота осмотра ежемесячно (при показаниях чаще).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5. </w:t>
      </w:r>
      <w:proofErr w:type="spellStart"/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Стационарозамещающие</w:t>
      </w:r>
      <w:proofErr w:type="spellEnd"/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подразделения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Дневной стационар организуется как самостоятельное юридическое лицо, либо в составе психиатрической или медицинской организации, оказывающей амбулаторно-поликлиническую и стационарную помощь, имеющие психиатрические подразделения (отделение, кабинет), на правах его подразделения.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7" w:name="z90"/>
      <w:bookmarkEnd w:id="7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Показания для лечения в дневном стационаре: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8" w:name="z91"/>
      <w:bookmarkEnd w:id="7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профилактика и купирование обострения, декомпенсации психических и поведенческих расстройств, не требующие круглосуточного наблюдения;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9" w:name="z92"/>
      <w:bookmarkEnd w:id="7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диагностическая и экспертная оценка, кроме судебно-психиатрической экспертизы.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0" w:name="z93"/>
      <w:bookmarkEnd w:id="8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Противопоказания для лечения в дневном стационаре: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1" w:name="z94"/>
      <w:bookmarkEnd w:id="8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высокий суицидальный риск;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2" w:name="z95"/>
      <w:bookmarkEnd w:id="8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опасность для окружающих;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3" w:name="z96"/>
      <w:bookmarkEnd w:id="8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тяжелое соматическое состояние, инфекционные и венерические заболевания в заразном периоде;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4" w:name="z97"/>
      <w:bookmarkEnd w:id="8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неспособность соблюдать режим дневного стационара вследствие тяжести психического и (или) соматического состояния.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5" w:name="z98"/>
      <w:bookmarkEnd w:id="8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Срок лечения в дневном стационаре - до 90 дней.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6" w:name="z99"/>
      <w:bookmarkEnd w:id="8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В дневном стационаре предусматривается двухразовое питание с учетом приема психотропных препаратов.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7" w:name="z100"/>
      <w:bookmarkEnd w:id="8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Мультидисциплинарные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бригады организуются в составе психиатрической организации в пределах штатного расписания.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8" w:name="z101"/>
      <w:bookmarkEnd w:id="8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23. Цели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мультидисциплинарных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бригад: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9" w:name="z102"/>
      <w:bookmarkEnd w:id="8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профилактика обострений психических заболеваний;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0" w:name="z103"/>
      <w:bookmarkEnd w:id="9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оказание медико-социальной помощи.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Стационарные клинические отделения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Стационарные клинические отделения являются структурными подразделениями психиатрической организации и оказывают стационарную специализированную медицинскую помощь пациентам с психическими и поведенческими расстройствами, в соответствии со стандартами оказания стационарной специализированной помощи.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1" w:name="z106"/>
      <w:bookmarkEnd w:id="9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Порядок организации наблюдения в клинических отделениях: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2" w:name="z107"/>
      <w:bookmarkEnd w:id="9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общий режим наблюдения - круглосуточное наблюдение без ограничения передвижения в отделении. Общий режим устанавливается при: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3" w:name="z108"/>
      <w:bookmarkEnd w:id="9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отсутствие опасности для себя и окружающих;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4" w:name="z109"/>
      <w:bookmarkEnd w:id="9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способности соблюдения личной гигиены без посторонней помощи;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5" w:name="z110"/>
      <w:bookmarkEnd w:id="9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отсутствие психического и соматического расстройства требующего иного режима наблюдения и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содержания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указанных в </w:t>
      </w:r>
      <w:hyperlink r:id="rId18" w:anchor="z119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подпункте 4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пункта 25 настоящего Положения;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6" w:name="z111"/>
      <w:bookmarkEnd w:id="9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режим частичной госпитализации - возможность нахождения в отделении в дневное или ночное время с учетом необходимости его адаптации во внебольничных условиях. Режим частичной госпитализации устанавливается решением врачебно-консультативной комиссией (далее - ВКК) и предоставляется при: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7" w:name="z112"/>
      <w:bookmarkEnd w:id="9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наличии критериев для наблюдения установленных </w:t>
      </w:r>
      <w:hyperlink r:id="rId19" w:anchor="z107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подпунктом 1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пункта 25 настоящего Положения;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8" w:name="z113"/>
      <w:bookmarkEnd w:id="9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стабилизации психического состояния, требующего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ежедневного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но не круглосуточного наблюдения.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9" w:name="z114"/>
      <w:bookmarkEnd w:id="9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Режим частичной госпитализации не применяется для лиц находящихся на принудительном лечении и экспертизе по определениям (постановлениям) судебно-следственных органов;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0" w:name="z115"/>
      <w:bookmarkEnd w:id="10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режим лечебных отпусков - возможность нахождения, по решению ВКК вне отделения от нескольких часов до нескольких суток, с целью постепенной адаптации к внебольничным условиям, решения бытовых и социальных вопросов, а также оценки достигнутого лечебного эффекта.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Режим лечебных отпусков устанавливается решением ВКК и предоставляется при: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1" w:name="z116"/>
      <w:bookmarkEnd w:id="10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наличии критериев для наблюдения установленных </w:t>
      </w:r>
      <w:hyperlink r:id="rId20" w:anchor="z107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подпунктом 1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 пункта 25 настоящего Положения;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2" w:name="z117"/>
      <w:bookmarkEnd w:id="10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стабилизации психического состояния, не требующего ежедневного наблюдения.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3" w:name="z118"/>
      <w:bookmarkEnd w:id="10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Режим лечебных отпусков не применяется для лиц находящихся на принудительном лечении и экспертизе по определениям (постановлениям) судебно-следственных органов;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4" w:name="z119"/>
      <w:bookmarkEnd w:id="10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усиленный режим наблюдения - круглосуточное наблюдение и ограничение передвижения за пределами отделения. Усиленный режим устанавливается при: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5" w:name="z120"/>
      <w:bookmarkEnd w:id="10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острых психических расстройствах не представляющих опасности для себя и окружающих;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6" w:name="z121"/>
      <w:bookmarkEnd w:id="10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способности соблюдения личной гигиены без посторонней помощи;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7" w:name="z122"/>
      <w:bookmarkEnd w:id="10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отсутствие психического и соматического расстройства требующего иного режима наблюдения и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содержания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указанных в </w:t>
      </w:r>
      <w:hyperlink r:id="rId21" w:anchor="z123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подпункте 5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пункта 25 настоящего Положения;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8" w:name="z123"/>
      <w:bookmarkEnd w:id="10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строгий режим наблюдения - круглосуточное непрерывное наблюдение, постоянное сопровождение медицинским персоналом в отделении и за его пределами. Строгий режим устанавливается за больными при: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9" w:name="z124"/>
      <w:bookmarkEnd w:id="10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его непосредственной опасности для себя и окружающих;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0" w:name="z125"/>
      <w:bookmarkEnd w:id="11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его беспомощности, то есть неспособности самостоятельно удовлетворять свои жизненные потребности, при отсутствии надлежащего ухода;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1" w:name="z126"/>
      <w:bookmarkEnd w:id="11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возможное нанесение существенного вреда здоровью, если лицо будет оставлено без наблюдения.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2" w:name="z127"/>
      <w:bookmarkEnd w:id="11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26. Установленный режим наблюдения может изменяться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течение всего времени нахождения больного в стационаре в соответствие с критериями указанными в подпунктах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2" w:anchor="z107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1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3" w:anchor="z111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2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4" w:anchor="z115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3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5" w:anchor="z119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4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 </w:t>
      </w:r>
      <w:hyperlink r:id="rId26" w:anchor="z123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5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пункта 25 настоящего Положения. Режим наблюдения устанавливается при поступлении дежурным врачом, в клиническом отделении лечащим врачом, а при назначении режима частичной госпитализации ВКК, о чем делается соответствующая запись в медицинской документации.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3" w:name="z128"/>
      <w:bookmarkEnd w:id="11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 госпитализации лиц в </w:t>
      </w:r>
      <w:proofErr w:type="spell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общепсихиатрические</w:t>
      </w:r>
      <w:proofErr w:type="spell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отделения в порядке принудительной госпитализации без решения суда, администрация психиатрической организации организует комиссионное освидетельствование, а при подтверждении обоснованности данной госпитализации, направление письменного уведомления в территориальный орган прокуратуры с указанием даты и времени комиссионного освидетельствования в срок, не превышающий 48 часов с момента поступления пациента в стационар.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4" w:name="z129"/>
      <w:bookmarkEnd w:id="11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Содержание и режим лиц, направленных на стационарную </w:t>
      </w:r>
      <w:hyperlink r:id="rId27" w:anchor="z19" w:history="1">
        <w:r w:rsidRPr="00A9677C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  <w:lang w:eastAsia="ru-RU"/>
          </w:rPr>
          <w:t>судебно-психиатрическую экспертизу</w:t>
        </w:r>
      </w:hyperlink>
      <w:r w:rsidRPr="00A9677C">
        <w:rPr>
          <w:rFonts w:ascii="Courier New" w:eastAsia="Times New Roman" w:hAnsi="Courier New" w:cs="Courier New"/>
          <w:color w:val="000000"/>
          <w:spacing w:val="2"/>
          <w:sz w:val="20"/>
          <w:lang w:eastAsia="ru-RU"/>
        </w:rPr>
        <w:t> 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охраняемое отделение судебно-психиатрической экспертизы регламентируется соответствующим положением и инструкцией, утверждаемой руководителем охраняемого отделения судебно-психиатрической экспертизы и согласуемой с органом, осуществляющим охрану отделения.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Скорая специализированная психиатрическая помощь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Скорая специализированная психиатрическая помощь (далее - ССПП) - система организации круглосуточной экстренной психиатрической помощи больным с психическими и поведенческими расстройствами на месте и в пути следования в медицинские организации.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5" w:name="z132"/>
      <w:bookmarkEnd w:id="11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Оказание ССПП осуществляется специализированными бригадами, организованными в составе городской станции скорой медицинской помощи или психиатрической организации.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6" w:name="z133"/>
      <w:bookmarkEnd w:id="11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Деятельность ССПП регламентируется нормативными правовыми актами, определяющими деятельность станций (отделений) скорой и неотложной помощи.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7" w:name="z134"/>
      <w:bookmarkEnd w:id="11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Задачами бригад ССПП являются: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8" w:name="z135"/>
      <w:bookmarkEnd w:id="11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проведение психиатрического освидетельствования и оказание ССПП во всех случаях, когда психическое состояние больного требует безотлагательных медицинских мер, включая решение вопроса о применении лекарственной терапии;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9" w:name="z136"/>
      <w:bookmarkEnd w:id="11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перевозка нуждающихся в транспортировке больных в сопровождении специально обученного среднего медицинского персонала по направлениям врачей-психиатров.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0" w:name="z137"/>
      <w:bookmarkEnd w:id="12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Запрещается вызов бригад ССПП на случаи, не связанные с психической патологией, за исключением чрезвычайных ситуаций.</w:t>
      </w:r>
    </w:p>
    <w:p w:rsidR="00A9677C" w:rsidRPr="00A9677C" w:rsidRDefault="00A9677C" w:rsidP="00A9677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9677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Организационно-методическое консультативное отделение</w:t>
      </w:r>
    </w:p>
    <w:p w:rsidR="00A9677C" w:rsidRPr="00A9677C" w:rsidRDefault="00A9677C" w:rsidP="00A9677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Организационно-методическое консультативное отделение (далее - ОМКО) является структурным подразделением научно-исследовательского института, научно-практического центра.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1" w:name="z140"/>
      <w:bookmarkEnd w:id="12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Цель ОМКО - оказание консультативно-диагностической помощи гражданам, обратившимся за специализированной психиатрической помощью в научно-исследовательский институт, научно-практический центр, и организационно-методической помощи медицинским организациям, оказывающим психиатрическую помощь.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2" w:name="z141"/>
      <w:bookmarkEnd w:id="122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Задачи ОМКО: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3" w:name="z142"/>
      <w:bookmarkEnd w:id="123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амбулаторный прием больных с психическими и поведенческими расстройствами;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4" w:name="z143"/>
      <w:bookmarkEnd w:id="124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ведение медицинской документации;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5" w:name="z144"/>
      <w:bookmarkEnd w:id="125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реализация терапевтических, психопрофилактических и психогигиенических мероприятий;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6" w:name="z145"/>
      <w:bookmarkEnd w:id="126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проведение анализа и мониторинга оказания психиатрической помощи и соблюдения стандартов оказания психиатрической помощи;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7" w:name="z146"/>
      <w:bookmarkEnd w:id="127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5) изучение, обобщение и внедрение в практическую деятельность психиатрических организаций передового опыта работы, научной организации труда и управления, новых достижений науки и техники, инновационных технологий оказания психиатрической помощи;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8" w:name="z147"/>
      <w:bookmarkEnd w:id="128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оперативное ведение учетной документации, составление и анализ статистической отчетности, составление сводных отчетов по республике;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9" w:name="z148"/>
      <w:bookmarkEnd w:id="129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разработка ежегодных и перспективных комплексных планов основных организационных мероприятий по психиатрической помощи населению республики;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0" w:name="z149"/>
      <w:bookmarkEnd w:id="130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участие в подготовке и проведении активов, совещаний, конференций по вопросам профилактики, диагностики, лечения заболеваний психиатрического профиля;</w:t>
      </w:r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1" w:name="z150"/>
      <w:bookmarkEnd w:id="131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ходатайства перед главным внештатным психиатром Министерства здравоохранения Республики Казахстан о создании комиссии в составе наиболее квалифицированных врачей-психиатров, </w:t>
      </w:r>
      <w:proofErr w:type="gramStart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ученных</w:t>
      </w:r>
      <w:proofErr w:type="gramEnd"/>
      <w:r w:rsidRPr="00A9677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организаторов здравоохранения, юристов, медицинских психологов, компетентных для решения сложных организационных, клинико-диагностических социально-правовых вопросов, возникающих в процессе работы по организации психиатрической помощи населению.</w:t>
      </w:r>
    </w:p>
    <w:p w:rsidR="00F73A26" w:rsidRDefault="00F73A26"/>
    <w:sectPr w:rsidR="00F73A26" w:rsidSect="00F7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0307"/>
    <w:multiLevelType w:val="multilevel"/>
    <w:tmpl w:val="0A1C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9677C"/>
    <w:rsid w:val="00A9677C"/>
    <w:rsid w:val="00F7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6"/>
  </w:style>
  <w:style w:type="paragraph" w:styleId="1">
    <w:name w:val="heading 1"/>
    <w:basedOn w:val="a"/>
    <w:link w:val="10"/>
    <w:uiPriority w:val="9"/>
    <w:qFormat/>
    <w:rsid w:val="00A96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6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7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100006776/links" TargetMode="External"/><Relationship Id="rId13" Type="http://schemas.openxmlformats.org/officeDocument/2006/relationships/hyperlink" Target="http://adilet.zan.kz/rus/docs/V1100006776" TargetMode="External"/><Relationship Id="rId18" Type="http://schemas.openxmlformats.org/officeDocument/2006/relationships/hyperlink" Target="http://adilet.zan.kz/rus/docs/V1100006776" TargetMode="External"/><Relationship Id="rId26" Type="http://schemas.openxmlformats.org/officeDocument/2006/relationships/hyperlink" Target="http://adilet.zan.kz/rus/docs/V1100006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100006776" TargetMode="External"/><Relationship Id="rId7" Type="http://schemas.openxmlformats.org/officeDocument/2006/relationships/hyperlink" Target="http://adilet.zan.kz/rus/docs/V1100006776/history" TargetMode="External"/><Relationship Id="rId12" Type="http://schemas.openxmlformats.org/officeDocument/2006/relationships/hyperlink" Target="http://adilet.zan.kz/rus/docs/K090000193_" TargetMode="External"/><Relationship Id="rId17" Type="http://schemas.openxmlformats.org/officeDocument/2006/relationships/hyperlink" Target="http://adilet.zan.kz/rus/docs/V1100006776" TargetMode="External"/><Relationship Id="rId25" Type="http://schemas.openxmlformats.org/officeDocument/2006/relationships/hyperlink" Target="http://adilet.zan.kz/rus/docs/V1100006776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040001117_" TargetMode="External"/><Relationship Id="rId20" Type="http://schemas.openxmlformats.org/officeDocument/2006/relationships/hyperlink" Target="http://adilet.zan.kz/rus/docs/V110000677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100006776/info" TargetMode="External"/><Relationship Id="rId11" Type="http://schemas.openxmlformats.org/officeDocument/2006/relationships/hyperlink" Target="javascript:window.print()" TargetMode="External"/><Relationship Id="rId24" Type="http://schemas.openxmlformats.org/officeDocument/2006/relationships/hyperlink" Target="http://adilet.zan.kz/rus/docs/V1100006776" TargetMode="External"/><Relationship Id="rId5" Type="http://schemas.openxmlformats.org/officeDocument/2006/relationships/hyperlink" Target="http://adilet.zan.kz/rus/docs/V1100006776" TargetMode="External"/><Relationship Id="rId15" Type="http://schemas.openxmlformats.org/officeDocument/2006/relationships/hyperlink" Target="http://adilet.zan.kz/rus/docs/K950001000_" TargetMode="External"/><Relationship Id="rId23" Type="http://schemas.openxmlformats.org/officeDocument/2006/relationships/hyperlink" Target="http://adilet.zan.kz/rus/docs/V110000677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rus/docs/V1100006776/download" TargetMode="External"/><Relationship Id="rId19" Type="http://schemas.openxmlformats.org/officeDocument/2006/relationships/hyperlink" Target="http://adilet.zan.kz/rus/docs/V1100006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100006776/compare" TargetMode="External"/><Relationship Id="rId14" Type="http://schemas.openxmlformats.org/officeDocument/2006/relationships/hyperlink" Target="http://adilet.zan.kz/rus/docs/Z980000213_" TargetMode="External"/><Relationship Id="rId22" Type="http://schemas.openxmlformats.org/officeDocument/2006/relationships/hyperlink" Target="http://adilet.zan.kz/rus/docs/V1100006776" TargetMode="External"/><Relationship Id="rId27" Type="http://schemas.openxmlformats.org/officeDocument/2006/relationships/hyperlink" Target="http://adilet.zan.kz/rus/docs/V10000614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3370</Words>
  <Characters>19210</Characters>
  <Application>Microsoft Office Word</Application>
  <DocSecurity>0</DocSecurity>
  <Lines>160</Lines>
  <Paragraphs>45</Paragraphs>
  <ScaleCrop>false</ScaleCrop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2014-10-07T05:22:00Z</dcterms:created>
  <dcterms:modified xsi:type="dcterms:W3CDTF">2014-10-07T05:24:00Z</dcterms:modified>
</cp:coreProperties>
</file>