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2" w:rsidRPr="007B14CE" w:rsidRDefault="00B313D2" w:rsidP="00BF1C8B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 жерден сатып алу тәсілімен сатып алу қорытындысы туралы </w:t>
      </w:r>
    </w:p>
    <w:p w:rsidR="00B313D2" w:rsidRPr="007B14CE" w:rsidRDefault="00B313D2" w:rsidP="00BF1C8B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№</w:t>
      </w:r>
      <w:r w:rsidR="00BF1C8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</w:t>
      </w:r>
    </w:p>
    <w:p w:rsidR="00B313D2" w:rsidRPr="007B14CE" w:rsidRDefault="00451DC3" w:rsidP="00BF1C8B">
      <w:pPr>
        <w:pStyle w:val="7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  <w:t>Медициналық мақсаттағы бұйымдарды сатып алу</w:t>
      </w:r>
      <w:r w:rsidR="00B313D2" w:rsidRPr="007B14C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kk-KZ"/>
        </w:rPr>
        <w:t xml:space="preserve"> </w:t>
      </w:r>
    </w:p>
    <w:p w:rsidR="00B313D2" w:rsidRPr="00BF1C8B" w:rsidRDefault="00B313D2" w:rsidP="00BF1C8B">
      <w:pPr>
        <w:pStyle w:val="7"/>
        <w:spacing w:line="240" w:lineRule="auto"/>
        <w:jc w:val="center"/>
        <w:rPr>
          <w:b/>
          <w:bCs/>
          <w:color w:val="auto"/>
          <w:lang w:val="kk-KZ"/>
        </w:rPr>
      </w:pPr>
      <w:r w:rsidRPr="007B14CE">
        <w:rPr>
          <w:rStyle w:val="a4"/>
          <w:color w:val="auto"/>
          <w:lang w:val="kk-KZ"/>
        </w:rPr>
        <w:t>(конкурс атауы)</w:t>
      </w:r>
    </w:p>
    <w:p w:rsidR="00B313D2" w:rsidRPr="007B14CE" w:rsidRDefault="00B313D2" w:rsidP="00B313D2">
      <w:pPr>
        <w:ind w:left="-1134"/>
        <w:rPr>
          <w:rFonts w:ascii="Times New Roman" w:hAnsi="Times New Roman" w:cs="Times New Roman"/>
          <w:u w:val="single"/>
          <w:lang w:val="kk-KZ"/>
        </w:rPr>
      </w:pPr>
      <w:r w:rsidRPr="007B14CE">
        <w:rPr>
          <w:rFonts w:ascii="Times New Roman" w:hAnsi="Times New Roman" w:cs="Times New Roman"/>
          <w:u w:val="single"/>
          <w:lang w:val="kk-KZ"/>
        </w:rPr>
        <w:t xml:space="preserve">Петропавл қаласы, Рижская  көшесі, 6   </w:t>
      </w:r>
      <w:r w:rsidRPr="007B14CE"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7B14CE">
        <w:rPr>
          <w:rFonts w:ascii="Times New Roman" w:hAnsi="Times New Roman" w:cs="Times New Roman"/>
          <w:u w:val="single"/>
          <w:lang w:val="kk-KZ"/>
        </w:rPr>
        <w:t xml:space="preserve">2017  жылғы </w:t>
      </w:r>
      <w:r w:rsidR="00451DC3">
        <w:rPr>
          <w:rFonts w:ascii="Times New Roman" w:hAnsi="Times New Roman" w:cs="Times New Roman"/>
          <w:u w:val="single"/>
          <w:lang w:val="kk-KZ"/>
        </w:rPr>
        <w:t xml:space="preserve">15 мамыр </w:t>
      </w:r>
      <w:r w:rsidRPr="007B14CE">
        <w:rPr>
          <w:rFonts w:ascii="Times New Roman" w:hAnsi="Times New Roman" w:cs="Times New Roman"/>
          <w:u w:val="single"/>
          <w:lang w:val="kk-KZ"/>
        </w:rPr>
        <w:t xml:space="preserve">                                                    </w:t>
      </w:r>
    </w:p>
    <w:p w:rsidR="00B313D2" w:rsidRPr="00BF1C8B" w:rsidRDefault="00B313D2" w:rsidP="00BF1C8B">
      <w:pPr>
        <w:ind w:left="-1134"/>
        <w:rPr>
          <w:rFonts w:ascii="Times New Roman" w:hAnsi="Times New Roman" w:cs="Times New Roman"/>
          <w:sz w:val="16"/>
          <w:szCs w:val="16"/>
          <w:lang w:val="kk-KZ"/>
        </w:rPr>
      </w:pPr>
      <w:r w:rsidRPr="007B14CE">
        <w:rPr>
          <w:rFonts w:ascii="Times New Roman" w:hAnsi="Times New Roman" w:cs="Times New Roman"/>
          <w:lang w:val="kk-KZ"/>
        </w:rPr>
        <w:t xml:space="preserve">             </w:t>
      </w:r>
      <w:r w:rsidRPr="007B14CE">
        <w:rPr>
          <w:rFonts w:ascii="Times New Roman" w:hAnsi="Times New Roman" w:cs="Times New Roman"/>
          <w:sz w:val="16"/>
          <w:szCs w:val="16"/>
          <w:lang w:val="kk-KZ"/>
        </w:rPr>
        <w:t>(орналасқан жері)                                                                                                                                       (уақыты және күні)</w:t>
      </w:r>
    </w:p>
    <w:p w:rsidR="00B313D2" w:rsidRPr="007B14CE" w:rsidRDefault="00B313D2" w:rsidP="00B3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алуларды ұйымдастырушы</w:t>
      </w:r>
    </w:p>
    <w:p w:rsidR="00B313D2" w:rsidRPr="007B14CE" w:rsidRDefault="00B313D2" w:rsidP="00B313D2">
      <w:pPr>
        <w:pStyle w:val="a3"/>
        <w:ind w:left="-77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СҚО әкімдігінің СҚО ДБ «Психоневрологиялық диспансер» ШЖҚ КМК, Петропавл қ-сы, Рижская көшесі, 6</w:t>
      </w:r>
    </w:p>
    <w:p w:rsidR="00B313D2" w:rsidRPr="007B14CE" w:rsidRDefault="00B313D2" w:rsidP="00B313D2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  <w:lang w:val="kk-KZ"/>
        </w:rPr>
        <w:t>Бір жерден сатып алу тәсілімен сатып алулар өткізілді</w:t>
      </w:r>
    </w:p>
    <w:p w:rsidR="00451DC3" w:rsidRDefault="00451DC3" w:rsidP="00B313D2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451DC3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Медициналық мақсаттағы бұйымдарды сатып алу</w:t>
      </w:r>
      <w:r w:rsidR="00B313D2"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</w:t>
      </w:r>
    </w:p>
    <w:p w:rsidR="00B313D2" w:rsidRPr="007B14CE" w:rsidRDefault="00B313D2" w:rsidP="00B313D2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(сатып алынатын тауарлар,жұмыстар,қызметтер)</w:t>
      </w:r>
    </w:p>
    <w:p w:rsidR="00B313D2" w:rsidRPr="007B14CE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 үшін бөлінген сома </w:t>
      </w:r>
    </w:p>
    <w:p w:rsidR="00B313D2" w:rsidRPr="007B14CE" w:rsidRDefault="00451DC3" w:rsidP="00B313D2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270 000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      (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Екі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жүз жетпіс мың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13D2" w:rsidRPr="007B14CE" w:rsidRDefault="00B313D2" w:rsidP="00B313D2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</w:t>
      </w:r>
      <w:r w:rsidRPr="007B14CE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451DC3" w:rsidRPr="00301015" w:rsidRDefault="00451DC3" w:rsidP="003010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Келесі әлеуетті жеткізушілер қатысты:</w:t>
      </w:r>
    </w:p>
    <w:p w:rsidR="00301015" w:rsidRPr="00301015" w:rsidRDefault="00301015" w:rsidP="003010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015">
        <w:rPr>
          <w:rFonts w:ascii="Times New Roman" w:hAnsi="Times New Roman" w:cs="Times New Roman"/>
          <w:sz w:val="24"/>
          <w:szCs w:val="24"/>
          <w:lang w:val="kk-KZ"/>
        </w:rPr>
        <w:t>«ЖанаМедФарм» ЖШС, заңды мекенжайы: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Республикасы, Петропавл қаласы, Пушкин көшесі, 158.</w:t>
      </w:r>
    </w:p>
    <w:p w:rsidR="00301015" w:rsidRPr="00301015" w:rsidRDefault="00301015" w:rsidP="003010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015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БО-НА</w:t>
      </w:r>
      <w:r w:rsidRPr="00301015">
        <w:rPr>
          <w:rFonts w:ascii="Times New Roman" w:hAnsi="Times New Roman" w:cs="Times New Roman"/>
          <w:sz w:val="24"/>
          <w:szCs w:val="24"/>
          <w:lang w:val="kk-KZ"/>
        </w:rPr>
        <w:t>» ЖШС, заңды мекенжайы: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Республикасы, Павлодар қаласы, Гагарин көшесі, 36/4.</w:t>
      </w:r>
    </w:p>
    <w:p w:rsidR="00301015" w:rsidRPr="00301015" w:rsidRDefault="00301015" w:rsidP="0030101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1015">
        <w:rPr>
          <w:rFonts w:ascii="Times New Roman" w:hAnsi="Times New Roman" w:cs="Times New Roman"/>
          <w:b/>
          <w:sz w:val="24"/>
          <w:szCs w:val="24"/>
          <w:lang w:val="kk-KZ"/>
        </w:rPr>
        <w:t>«ЖанаМедФарм» ЖШС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–отандық тауар өндіруші бол</w:t>
      </w:r>
      <w:r w:rsidR="00BF1C8B">
        <w:rPr>
          <w:rFonts w:ascii="Times New Roman" w:hAnsi="Times New Roman" w:cs="Times New Roman"/>
          <w:b/>
          <w:sz w:val="24"/>
          <w:szCs w:val="24"/>
          <w:lang w:val="kk-KZ"/>
        </w:rPr>
        <w:t>ып табылатын әлеуетті жеткізуші.</w:t>
      </w:r>
    </w:p>
    <w:p w:rsidR="00301015" w:rsidRDefault="00301015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Әлеуетті жеткізушінің баға ұсыныстар кесетесі </w:t>
      </w:r>
    </w:p>
    <w:tbl>
      <w:tblPr>
        <w:tblStyle w:val="a5"/>
        <w:tblW w:w="0" w:type="auto"/>
        <w:tblInd w:w="360" w:type="dxa"/>
        <w:tblLook w:val="04A0"/>
      </w:tblPr>
      <w:tblGrid>
        <w:gridCol w:w="1166"/>
        <w:gridCol w:w="2748"/>
        <w:gridCol w:w="2150"/>
        <w:gridCol w:w="1957"/>
      </w:tblGrid>
      <w:tr w:rsidR="00743A0D" w:rsidTr="00743A0D">
        <w:tc>
          <w:tcPr>
            <w:tcW w:w="1166" w:type="dxa"/>
          </w:tcPr>
          <w:p w:rsid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748" w:type="dxa"/>
          </w:tcPr>
          <w:p w:rsid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1957" w:type="dxa"/>
          </w:tcPr>
          <w:p w:rsid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«ЖанаМедФарм» ЖШС</w:t>
            </w:r>
          </w:p>
        </w:tc>
        <w:tc>
          <w:tcPr>
            <w:tcW w:w="1957" w:type="dxa"/>
          </w:tcPr>
          <w:p w:rsidR="00743A0D" w:rsidRP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3A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«БО-НА» ЖШС</w:t>
            </w:r>
          </w:p>
        </w:tc>
      </w:tr>
      <w:tr w:rsidR="00743A0D" w:rsidTr="00743A0D">
        <w:tc>
          <w:tcPr>
            <w:tcW w:w="1166" w:type="dxa"/>
          </w:tcPr>
          <w:p w:rsid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748" w:type="dxa"/>
          </w:tcPr>
          <w:p w:rsid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№3 лот</w:t>
            </w:r>
          </w:p>
        </w:tc>
        <w:tc>
          <w:tcPr>
            <w:tcW w:w="1957" w:type="dxa"/>
          </w:tcPr>
          <w:p w:rsid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263</w:t>
            </w:r>
          </w:p>
        </w:tc>
        <w:tc>
          <w:tcPr>
            <w:tcW w:w="1957" w:type="dxa"/>
          </w:tcPr>
          <w:p w:rsidR="00743A0D" w:rsidRPr="00743A0D" w:rsidRDefault="00743A0D" w:rsidP="00743A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265</w:t>
            </w:r>
          </w:p>
        </w:tc>
      </w:tr>
    </w:tbl>
    <w:p w:rsidR="00301015" w:rsidRPr="00BF1C8B" w:rsidRDefault="00301015" w:rsidP="00BF1C8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13D2" w:rsidRPr="007B14CE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Осы тәсілді қолданудағы негіздеме:</w:t>
      </w:r>
    </w:p>
    <w:p w:rsidR="00B313D2" w:rsidRPr="00195150" w:rsidRDefault="00B313D2" w:rsidP="00410FAD">
      <w:pPr>
        <w:pStyle w:val="a3"/>
        <w:ind w:left="-77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Республикасы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 бекітілген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Тегін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кепілдік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берілген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дә</w:t>
      </w:r>
      <w:proofErr w:type="gram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ілік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заттарды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профилактикалық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препараттарды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техниканы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сатып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алуды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ережесін</w:t>
      </w:r>
      <w:proofErr w:type="spellEnd"/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ің     </w:t>
      </w:r>
      <w:r w:rsidR="001B22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5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тарауындағы </w:t>
      </w:r>
      <w:r w:rsidR="001B22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25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тармақшасына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және ҚР Үкіметінің 2016 жылғы                             29 желтоқсандағы №908 қаулысы сәйкес </w:t>
      </w:r>
      <w:r w:rsidR="00017927" w:rsidRPr="00195150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>егерде</w:t>
      </w:r>
      <w:r w:rsidR="00846F93" w:rsidRPr="00195150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 xml:space="preserve">, </w:t>
      </w:r>
      <w:r w:rsidR="00195150" w:rsidRPr="00195150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 xml:space="preserve">   тауарларды сатып алуға екі немесе оданда көп әлеуетті жеткізушілер қатысқан кезде </w:t>
      </w:r>
      <w:r w:rsidR="00A873F2" w:rsidRPr="00195150">
        <w:rPr>
          <w:rFonts w:ascii="Times New Roman" w:hAnsi="Times New Roman" w:cs="Times New Roman"/>
          <w:i/>
          <w:sz w:val="24"/>
          <w:szCs w:val="24"/>
          <w:lang w:val="kk-KZ"/>
        </w:rPr>
        <w:t>олардың біреуі отандық тауарөндіруші болып</w:t>
      </w:r>
      <w:r w:rsidR="00A873F2" w:rsidRPr="001951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873F2" w:rsidRPr="00195150">
        <w:rPr>
          <w:rFonts w:ascii="Times New Roman" w:hAnsi="Times New Roman" w:cs="Times New Roman"/>
          <w:i/>
          <w:sz w:val="24"/>
          <w:szCs w:val="24"/>
          <w:lang w:val="kk-KZ"/>
        </w:rPr>
        <w:t>табылатын  және де Ереже талаптарына сай болған жағдайда</w:t>
      </w:r>
      <w:r w:rsidR="00195150" w:rsidRPr="00195150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195150" w:rsidRPr="001951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95150" w:rsidRPr="00195150">
        <w:rPr>
          <w:rFonts w:ascii="Times New Roman" w:hAnsi="Times New Roman" w:cs="Times New Roman"/>
          <w:i/>
          <w:sz w:val="24"/>
          <w:szCs w:val="24"/>
          <w:lang w:val="kk-KZ"/>
        </w:rPr>
        <w:t>сатып алу іске асырылмады деп саналады.</w:t>
      </w:r>
      <w:r w:rsidR="00A873F2" w:rsidRPr="001951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95150" w:rsidRPr="00195150">
        <w:rPr>
          <w:rFonts w:ascii="Times New Roman" w:hAnsi="Times New Roman" w:cs="Times New Roman"/>
          <w:i/>
          <w:sz w:val="24"/>
          <w:szCs w:val="24"/>
          <w:lang w:val="kk-KZ"/>
        </w:rPr>
        <w:t>Тапсырысшы</w:t>
      </w:r>
      <w:r w:rsidR="00195150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195150" w:rsidRPr="001951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95150">
        <w:rPr>
          <w:rFonts w:ascii="Times New Roman" w:hAnsi="Times New Roman" w:cs="Times New Roman"/>
          <w:i/>
          <w:sz w:val="24"/>
          <w:szCs w:val="24"/>
          <w:lang w:val="kk-KZ"/>
        </w:rPr>
        <w:t>сатып алуды ұйымдастырушы немесе бірыңғай дистриб</w:t>
      </w:r>
      <w:r w:rsidR="00161B84">
        <w:rPr>
          <w:rFonts w:ascii="Times New Roman" w:hAnsi="Times New Roman" w:cs="Times New Roman"/>
          <w:i/>
          <w:sz w:val="24"/>
          <w:szCs w:val="24"/>
          <w:lang w:val="kk-KZ"/>
        </w:rPr>
        <w:t>ь</w:t>
      </w:r>
      <w:r w:rsidR="00195150">
        <w:rPr>
          <w:rFonts w:ascii="Times New Roman" w:hAnsi="Times New Roman" w:cs="Times New Roman"/>
          <w:i/>
          <w:sz w:val="24"/>
          <w:szCs w:val="24"/>
          <w:lang w:val="kk-KZ"/>
        </w:rPr>
        <w:t>ютер</w:t>
      </w:r>
      <w:r w:rsidR="00161B8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отандық тауар өндіруші болып табылатыносы  әлеуеттіжеткізушіден бір жерден сатып алу тәсілімен сатып алуға кіріседі.</w:t>
      </w:r>
      <w:r w:rsidRPr="00195150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 xml:space="preserve"> </w:t>
      </w:r>
    </w:p>
    <w:p w:rsidR="00B313D2" w:rsidRPr="00410FAD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Сатып алу туралы келісімшартқа тұратын әлеуетті жеткізушінің атауы және орналасқан жері</w:t>
      </w:r>
      <w:r w:rsidRPr="00410F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B313D2" w:rsidRPr="00BF1C8B" w:rsidRDefault="00B313D2" w:rsidP="00BF1C8B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ЖанаМедФарм» Ж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ШС 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Қазақстан Республикасы, 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Петропавл қаласы, 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Пушкин</w:t>
      </w: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, </w:t>
      </w:r>
      <w:r w:rsidR="00161B84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158.</w:t>
      </w:r>
    </w:p>
    <w:p w:rsidR="00B313D2" w:rsidRPr="00BF1C8B" w:rsidRDefault="00B313D2" w:rsidP="00BF1C8B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дәрігер </w:t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  <w:t>И.Э.</w:t>
      </w:r>
      <w:r w:rsidR="00BF1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4CE"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</w:p>
    <w:p w:rsidR="00B313D2" w:rsidRPr="007B14CE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об итогах государственных закупок способом из одного </w:t>
      </w:r>
      <w:r w:rsidRPr="00BF1C8B">
        <w:rPr>
          <w:rFonts w:ascii="Times New Roman" w:hAnsi="Times New Roman" w:cs="Times New Roman"/>
          <w:b/>
          <w:sz w:val="28"/>
          <w:szCs w:val="28"/>
        </w:rPr>
        <w:t>источника №</w:t>
      </w:r>
      <w:r w:rsidR="00BF1C8B" w:rsidRPr="00BF1C8B">
        <w:rPr>
          <w:rFonts w:ascii="Times New Roman" w:hAnsi="Times New Roman" w:cs="Times New Roman"/>
          <w:b/>
          <w:sz w:val="28"/>
          <w:szCs w:val="28"/>
        </w:rPr>
        <w:t>3</w:t>
      </w:r>
    </w:p>
    <w:p w:rsidR="00B313D2" w:rsidRPr="007B14CE" w:rsidRDefault="00A12EAA" w:rsidP="00B313D2">
      <w:pPr>
        <w:pStyle w:val="7"/>
        <w:jc w:val="center"/>
        <w:rPr>
          <w:rStyle w:val="a4"/>
          <w:color w:val="auto"/>
        </w:rPr>
      </w:pPr>
      <w:r w:rsidRPr="007B14CE">
        <w:rPr>
          <w:rFonts w:ascii="Times New Roman" w:hAnsi="Times New Roman" w:cs="Times New Roman"/>
          <w:color w:val="auto"/>
          <w:sz w:val="28"/>
          <w:szCs w:val="28"/>
          <w:u w:val="single"/>
        </w:rPr>
        <w:t>Закуп изделий медицинского назначения</w:t>
      </w:r>
      <w:r w:rsidRPr="007B14CE">
        <w:rPr>
          <w:rStyle w:val="a4"/>
          <w:color w:val="auto"/>
        </w:rPr>
        <w:t xml:space="preserve"> </w:t>
      </w:r>
    </w:p>
    <w:p w:rsidR="00B313D2" w:rsidRPr="007B14CE" w:rsidRDefault="00B313D2" w:rsidP="00B313D2">
      <w:pPr>
        <w:rPr>
          <w:u w:val="single"/>
        </w:rPr>
      </w:pPr>
    </w:p>
    <w:p w:rsidR="00B313D2" w:rsidRPr="007B14CE" w:rsidRDefault="00A12EAA" w:rsidP="00B313D2">
      <w:pPr>
        <w:ind w:left="-1134"/>
        <w:rPr>
          <w:rFonts w:ascii="Times New Roman" w:hAnsi="Times New Roman" w:cs="Times New Roman"/>
          <w:u w:val="single"/>
        </w:rPr>
      </w:pPr>
      <w:r w:rsidRPr="007B14CE">
        <w:rPr>
          <w:rFonts w:ascii="Times New Roman" w:hAnsi="Times New Roman" w:cs="Times New Roman"/>
          <w:u w:val="single"/>
        </w:rPr>
        <w:t>г</w:t>
      </w:r>
      <w:proofErr w:type="gramStart"/>
      <w:r w:rsidRPr="007B14CE">
        <w:rPr>
          <w:rFonts w:ascii="Times New Roman" w:hAnsi="Times New Roman" w:cs="Times New Roman"/>
          <w:u w:val="single"/>
        </w:rPr>
        <w:t>.</w:t>
      </w:r>
      <w:r w:rsidR="00B313D2" w:rsidRPr="007B14CE">
        <w:rPr>
          <w:rFonts w:ascii="Times New Roman" w:hAnsi="Times New Roman" w:cs="Times New Roman"/>
          <w:u w:val="single"/>
        </w:rPr>
        <w:t>П</w:t>
      </w:r>
      <w:proofErr w:type="gramEnd"/>
      <w:r w:rsidR="00B313D2" w:rsidRPr="007B14CE">
        <w:rPr>
          <w:rFonts w:ascii="Times New Roman" w:hAnsi="Times New Roman" w:cs="Times New Roman"/>
          <w:u w:val="single"/>
        </w:rPr>
        <w:t>етропавловск, ул.Рижская,6</w:t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Pr="007B14CE">
        <w:rPr>
          <w:rFonts w:ascii="Times New Roman" w:hAnsi="Times New Roman" w:cs="Times New Roman"/>
          <w:u w:val="single"/>
        </w:rPr>
        <w:t>15</w:t>
      </w:r>
      <w:r w:rsidR="00B313D2" w:rsidRPr="007B14CE">
        <w:rPr>
          <w:rFonts w:ascii="Times New Roman" w:hAnsi="Times New Roman" w:cs="Times New Roman"/>
          <w:u w:val="single"/>
        </w:rPr>
        <w:t xml:space="preserve"> </w:t>
      </w:r>
      <w:r w:rsidRPr="007B14CE">
        <w:rPr>
          <w:rFonts w:ascii="Times New Roman" w:hAnsi="Times New Roman" w:cs="Times New Roman"/>
          <w:u w:val="single"/>
        </w:rPr>
        <w:t>мая</w:t>
      </w:r>
      <w:r w:rsidR="00B313D2" w:rsidRPr="007B14CE">
        <w:rPr>
          <w:rFonts w:ascii="Times New Roman" w:hAnsi="Times New Roman" w:cs="Times New Roman"/>
          <w:u w:val="single"/>
        </w:rPr>
        <w:t xml:space="preserve"> 2017 года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B313D2" w:rsidRPr="007B14CE" w:rsidRDefault="00B313D2" w:rsidP="00A12EAA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акимата СКО УЗ СКО г</w:t>
      </w:r>
      <w:proofErr w:type="gramStart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B313D2" w:rsidRPr="007B14CE" w:rsidRDefault="00B313D2" w:rsidP="00B313D2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</w:rPr>
        <w:t>провел закупки способом из одного источника</w:t>
      </w:r>
    </w:p>
    <w:p w:rsidR="00B313D2" w:rsidRPr="007B14CE" w:rsidRDefault="00A12EAA" w:rsidP="00B313D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Закуп изделий медицинского назначения 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A12EAA" w:rsidRPr="007B14CE" w:rsidRDefault="00A12EAA" w:rsidP="00A12EA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14CE">
        <w:rPr>
          <w:rFonts w:ascii="Times New Roman" w:hAnsi="Times New Roman" w:cs="Times New Roman"/>
          <w:sz w:val="24"/>
          <w:szCs w:val="24"/>
          <w:u w:val="single"/>
        </w:rPr>
        <w:t xml:space="preserve">70 </w:t>
      </w:r>
      <w:r w:rsidRPr="007B14CE">
        <w:rPr>
          <w:rFonts w:ascii="Times New Roman" w:hAnsi="Times New Roman" w:cs="Times New Roman"/>
          <w:sz w:val="24"/>
          <w:szCs w:val="24"/>
          <w:u w:val="single"/>
        </w:rPr>
        <w:t xml:space="preserve">000 (Двести </w:t>
      </w:r>
      <w:r w:rsidR="007B14CE">
        <w:rPr>
          <w:rFonts w:ascii="Times New Roman" w:hAnsi="Times New Roman" w:cs="Times New Roman"/>
          <w:sz w:val="24"/>
          <w:szCs w:val="24"/>
          <w:u w:val="single"/>
        </w:rPr>
        <w:t>семьдесят</w:t>
      </w:r>
      <w:r w:rsidRPr="007B14CE">
        <w:rPr>
          <w:rFonts w:ascii="Times New Roman" w:hAnsi="Times New Roman" w:cs="Times New Roman"/>
          <w:sz w:val="24"/>
          <w:szCs w:val="24"/>
          <w:u w:val="single"/>
        </w:rPr>
        <w:t xml:space="preserve"> тысяч) тенге 00 </w:t>
      </w:r>
      <w:proofErr w:type="spellStart"/>
      <w:r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2EAA" w:rsidRPr="007B14CE" w:rsidRDefault="00A12EAA" w:rsidP="00A12EAA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A12EAA" w:rsidRPr="007B14CE" w:rsidRDefault="00B66FA9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Участвовали следующие потенциальные поставщики:</w:t>
      </w:r>
    </w:p>
    <w:p w:rsidR="00B66FA9" w:rsidRPr="007B14CE" w:rsidRDefault="00B66FA9" w:rsidP="00B66FA9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14CE">
        <w:rPr>
          <w:rFonts w:ascii="Times New Roman" w:hAnsi="Times New Roman" w:cs="Times New Roman"/>
          <w:i/>
          <w:iCs/>
          <w:sz w:val="24"/>
          <w:szCs w:val="24"/>
        </w:rPr>
        <w:t>ТОО «</w:t>
      </w:r>
      <w:proofErr w:type="spellStart"/>
      <w:r w:rsidRPr="007B14CE">
        <w:rPr>
          <w:rFonts w:ascii="Times New Roman" w:hAnsi="Times New Roman" w:cs="Times New Roman"/>
          <w:i/>
          <w:iCs/>
          <w:sz w:val="24"/>
          <w:szCs w:val="24"/>
        </w:rPr>
        <w:t>ЖанаМедФарм</w:t>
      </w:r>
      <w:proofErr w:type="spellEnd"/>
      <w:r w:rsidRPr="007B14CE">
        <w:rPr>
          <w:rFonts w:ascii="Times New Roman" w:hAnsi="Times New Roman" w:cs="Times New Roman"/>
          <w:i/>
          <w:iCs/>
          <w:sz w:val="24"/>
          <w:szCs w:val="24"/>
        </w:rPr>
        <w:t>», юридический адрес: Республика Казахстан, г</w:t>
      </w:r>
      <w:proofErr w:type="gramStart"/>
      <w:r w:rsidRPr="007B14CE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7B14CE">
        <w:rPr>
          <w:rFonts w:ascii="Times New Roman" w:hAnsi="Times New Roman" w:cs="Times New Roman"/>
          <w:i/>
          <w:iCs/>
          <w:sz w:val="24"/>
          <w:szCs w:val="24"/>
        </w:rPr>
        <w:t xml:space="preserve">етропавловск, ул. Пушкина,158; </w:t>
      </w:r>
    </w:p>
    <w:p w:rsidR="00B66FA9" w:rsidRPr="007B14CE" w:rsidRDefault="00B66FA9" w:rsidP="00B66FA9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7B14CE">
        <w:rPr>
          <w:rFonts w:ascii="Times New Roman" w:hAnsi="Times New Roman" w:cs="Times New Roman"/>
          <w:i/>
          <w:iCs/>
          <w:sz w:val="24"/>
          <w:szCs w:val="24"/>
        </w:rPr>
        <w:t>ТОО «</w:t>
      </w:r>
      <w:proofErr w:type="gramStart"/>
      <w:r w:rsidRPr="007B14CE">
        <w:rPr>
          <w:rFonts w:ascii="Times New Roman" w:hAnsi="Times New Roman" w:cs="Times New Roman"/>
          <w:i/>
          <w:iCs/>
          <w:sz w:val="24"/>
          <w:szCs w:val="24"/>
        </w:rPr>
        <w:t>БО-НА</w:t>
      </w:r>
      <w:proofErr w:type="gramEnd"/>
      <w:r w:rsidRPr="007B14CE">
        <w:rPr>
          <w:rFonts w:ascii="Times New Roman" w:hAnsi="Times New Roman" w:cs="Times New Roman"/>
          <w:i/>
          <w:iCs/>
          <w:sz w:val="24"/>
          <w:szCs w:val="24"/>
        </w:rPr>
        <w:t>», юридический адрес: Республика Казахстан, г</w:t>
      </w:r>
      <w:proofErr w:type="gramStart"/>
      <w:r w:rsidRPr="007B14CE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7B14CE">
        <w:rPr>
          <w:rFonts w:ascii="Times New Roman" w:hAnsi="Times New Roman" w:cs="Times New Roman"/>
          <w:i/>
          <w:iCs/>
          <w:sz w:val="24"/>
          <w:szCs w:val="24"/>
        </w:rPr>
        <w:t xml:space="preserve">авлодар, ул. Гагарина, 36/4; </w:t>
      </w:r>
    </w:p>
    <w:p w:rsidR="00B66FA9" w:rsidRPr="007B14CE" w:rsidRDefault="00B66FA9" w:rsidP="00B66FA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14CE">
        <w:rPr>
          <w:rFonts w:ascii="Times New Roman" w:hAnsi="Times New Roman" w:cs="Times New Roman"/>
          <w:b/>
          <w:i/>
          <w:iCs/>
          <w:sz w:val="24"/>
          <w:szCs w:val="24"/>
        </w:rPr>
        <w:t>ТОО «</w:t>
      </w:r>
      <w:proofErr w:type="spellStart"/>
      <w:r w:rsidRPr="007B14CE">
        <w:rPr>
          <w:rFonts w:ascii="Times New Roman" w:hAnsi="Times New Roman" w:cs="Times New Roman"/>
          <w:b/>
          <w:i/>
          <w:iCs/>
          <w:sz w:val="24"/>
          <w:szCs w:val="24"/>
        </w:rPr>
        <w:t>ЖанаМедФарм</w:t>
      </w:r>
      <w:proofErr w:type="spellEnd"/>
      <w:r w:rsidRPr="007B14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- потенциальный поставщик, являющийся отечественным товаропроизводителем. </w:t>
      </w:r>
    </w:p>
    <w:p w:rsidR="00B66FA9" w:rsidRPr="007B14CE" w:rsidRDefault="00B66FA9" w:rsidP="00B66FA9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B66FA9" w:rsidRPr="007B14CE" w:rsidRDefault="00B66FA9" w:rsidP="00B66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iCs/>
          <w:sz w:val="24"/>
          <w:szCs w:val="24"/>
          <w:lang w:val="kk-KZ"/>
        </w:rPr>
        <w:t>Таблица ценовых предложений потенциальных поставщиков</w:t>
      </w:r>
    </w:p>
    <w:tbl>
      <w:tblPr>
        <w:tblStyle w:val="a5"/>
        <w:tblW w:w="0" w:type="auto"/>
        <w:tblInd w:w="1599" w:type="dxa"/>
        <w:tblLook w:val="04A0"/>
      </w:tblPr>
      <w:tblGrid>
        <w:gridCol w:w="560"/>
        <w:gridCol w:w="1675"/>
        <w:gridCol w:w="2150"/>
        <w:gridCol w:w="1835"/>
      </w:tblGrid>
      <w:tr w:rsidR="00B66FA9" w:rsidRPr="007B14CE" w:rsidTr="007B14CE">
        <w:tc>
          <w:tcPr>
            <w:tcW w:w="560" w:type="dxa"/>
          </w:tcPr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675" w:type="dxa"/>
          </w:tcPr>
          <w:p w:rsidR="00B66FA9" w:rsidRPr="007B14CE" w:rsidRDefault="00B66FA9" w:rsidP="007B14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150" w:type="dxa"/>
          </w:tcPr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ТОО «ЖанаМедФарм»</w:t>
            </w:r>
          </w:p>
        </w:tc>
        <w:tc>
          <w:tcPr>
            <w:tcW w:w="1835" w:type="dxa"/>
          </w:tcPr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ТОО </w:t>
            </w:r>
          </w:p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«БО-НА»</w:t>
            </w:r>
          </w:p>
        </w:tc>
      </w:tr>
      <w:tr w:rsidR="00B66FA9" w:rsidRPr="007B14CE" w:rsidTr="007B14CE">
        <w:tc>
          <w:tcPr>
            <w:tcW w:w="560" w:type="dxa"/>
          </w:tcPr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1675" w:type="dxa"/>
          </w:tcPr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Лот №3</w:t>
            </w:r>
          </w:p>
        </w:tc>
        <w:tc>
          <w:tcPr>
            <w:tcW w:w="2150" w:type="dxa"/>
          </w:tcPr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263</w:t>
            </w:r>
          </w:p>
        </w:tc>
        <w:tc>
          <w:tcPr>
            <w:tcW w:w="1835" w:type="dxa"/>
          </w:tcPr>
          <w:p w:rsidR="00B66FA9" w:rsidRPr="007B14CE" w:rsidRDefault="00B66FA9" w:rsidP="00EA5E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B14C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265</w:t>
            </w:r>
          </w:p>
        </w:tc>
      </w:tr>
    </w:tbl>
    <w:p w:rsidR="00A12EAA" w:rsidRPr="007B14CE" w:rsidRDefault="00A12EAA" w:rsidP="00B66F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B313D2" w:rsidRPr="007B14CE" w:rsidRDefault="00A12EAA" w:rsidP="00A12EAA">
      <w:pPr>
        <w:pStyle w:val="a3"/>
        <w:ind w:left="-774" w:firstLine="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Согласно главы 5  </w:t>
      </w:r>
      <w:proofErr w:type="spellStart"/>
      <w:r w:rsidRPr="007B14CE">
        <w:rPr>
          <w:rFonts w:ascii="Times New Roman" w:hAnsi="Times New Roman" w:cs="Times New Roman"/>
          <w:b/>
          <w:i/>
          <w:sz w:val="24"/>
          <w:szCs w:val="24"/>
        </w:rPr>
        <w:t>пп</w:t>
      </w:r>
      <w:proofErr w:type="spellEnd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. 25 Правил организации и проведения закупа лекарственных средств, профилактических препаратов, </w:t>
      </w:r>
      <w:proofErr w:type="spellStart"/>
      <w:r w:rsidRPr="007B14CE">
        <w:rPr>
          <w:rFonts w:ascii="Times New Roman" w:hAnsi="Times New Roman" w:cs="Times New Roman"/>
          <w:b/>
          <w:i/>
          <w:sz w:val="24"/>
          <w:szCs w:val="24"/>
        </w:rPr>
        <w:t>изделеий</w:t>
      </w:r>
      <w:proofErr w:type="spellEnd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медицинского назначения  и медицинской техники, фармацевтических услуг по оказанию гарантированного </w:t>
      </w:r>
      <w:proofErr w:type="spellStart"/>
      <w:r w:rsidRPr="007B14CE">
        <w:rPr>
          <w:rFonts w:ascii="Times New Roman" w:hAnsi="Times New Roman" w:cs="Times New Roman"/>
          <w:b/>
          <w:i/>
          <w:sz w:val="24"/>
          <w:szCs w:val="24"/>
        </w:rPr>
        <w:t>оюъема</w:t>
      </w:r>
      <w:proofErr w:type="spellEnd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бесплатной медицинской помощи, утвержденных ПП РК от </w:t>
      </w:r>
      <w:proofErr w:type="spellStart"/>
      <w:proofErr w:type="gramStart"/>
      <w:r w:rsidRPr="007B14CE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spellEnd"/>
      <w:proofErr w:type="gramEnd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30 октября 2009 года №1729, ПП РК от 29 декабря 2016 года №908 </w:t>
      </w:r>
      <w:r w:rsidRPr="007B14CE">
        <w:rPr>
          <w:rFonts w:ascii="Times New Roman" w:hAnsi="Times New Roman" w:cs="Times New Roman"/>
          <w:i/>
          <w:sz w:val="24"/>
          <w:szCs w:val="24"/>
        </w:rPr>
        <w:t>в случае,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потенциального поставщика, с которым будет заключен договор о закупе:</w:t>
      </w:r>
    </w:p>
    <w:p w:rsidR="00B66FA9" w:rsidRPr="007B14CE" w:rsidRDefault="00B66FA9" w:rsidP="00B66FA9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CE">
        <w:rPr>
          <w:rFonts w:ascii="Times New Roman" w:hAnsi="Times New Roman" w:cs="Times New Roman"/>
          <w:iCs/>
          <w:sz w:val="24"/>
          <w:szCs w:val="24"/>
        </w:rPr>
        <w:t>ТОО «</w:t>
      </w:r>
      <w:proofErr w:type="spellStart"/>
      <w:r w:rsidRPr="007B14CE">
        <w:rPr>
          <w:rFonts w:ascii="Times New Roman" w:hAnsi="Times New Roman" w:cs="Times New Roman"/>
          <w:iCs/>
          <w:sz w:val="24"/>
          <w:szCs w:val="24"/>
        </w:rPr>
        <w:t>ЖанаМедФарм</w:t>
      </w:r>
      <w:proofErr w:type="spellEnd"/>
      <w:r w:rsidRPr="007B14CE">
        <w:rPr>
          <w:rFonts w:ascii="Times New Roman" w:hAnsi="Times New Roman" w:cs="Times New Roman"/>
          <w:iCs/>
          <w:sz w:val="24"/>
          <w:szCs w:val="24"/>
        </w:rPr>
        <w:t>», юридический адрес: Республика Казахстан, г</w:t>
      </w:r>
      <w:proofErr w:type="gramStart"/>
      <w:r w:rsidRPr="007B14CE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7B14CE">
        <w:rPr>
          <w:rFonts w:ascii="Times New Roman" w:hAnsi="Times New Roman" w:cs="Times New Roman"/>
          <w:iCs/>
          <w:sz w:val="24"/>
          <w:szCs w:val="24"/>
        </w:rPr>
        <w:t xml:space="preserve">етропавловск, ул. Пушкина,158; </w:t>
      </w: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FA9" w:rsidRPr="007B14CE" w:rsidRDefault="00B66FA9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58C" w:rsidRPr="007B14CE" w:rsidRDefault="00B313D2" w:rsidP="00B66FA9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r w:rsidRPr="007B14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14CE">
        <w:rPr>
          <w:rFonts w:ascii="Times New Roman" w:hAnsi="Times New Roman" w:cs="Times New Roman"/>
          <w:b/>
          <w:sz w:val="24"/>
          <w:szCs w:val="24"/>
        </w:rPr>
        <w:t>И.Э.Ланда</w:t>
      </w:r>
      <w:proofErr w:type="spellEnd"/>
    </w:p>
    <w:sectPr w:rsidR="0055458C" w:rsidRPr="007B14CE" w:rsidSect="00BF1C8B">
      <w:type w:val="continuous"/>
      <w:pgSz w:w="11907" w:h="16840" w:code="9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FAC49AD"/>
    <w:multiLevelType w:val="hybridMultilevel"/>
    <w:tmpl w:val="59FEE0B6"/>
    <w:lvl w:ilvl="0" w:tplc="B054153E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1049"/>
    <w:multiLevelType w:val="hybridMultilevel"/>
    <w:tmpl w:val="D2A83012"/>
    <w:lvl w:ilvl="0" w:tplc="1E949C54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4D5E"/>
    <w:multiLevelType w:val="hybridMultilevel"/>
    <w:tmpl w:val="05E47F3E"/>
    <w:lvl w:ilvl="0" w:tplc="BB60FDB0">
      <w:start w:val="27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193BEE"/>
    <w:multiLevelType w:val="hybridMultilevel"/>
    <w:tmpl w:val="12083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71D45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F651D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3D2"/>
    <w:rsid w:val="00017927"/>
    <w:rsid w:val="00064988"/>
    <w:rsid w:val="00161B84"/>
    <w:rsid w:val="00195150"/>
    <w:rsid w:val="001B222E"/>
    <w:rsid w:val="00301015"/>
    <w:rsid w:val="003E11C1"/>
    <w:rsid w:val="00410FAD"/>
    <w:rsid w:val="00451DC3"/>
    <w:rsid w:val="0055458C"/>
    <w:rsid w:val="005D1675"/>
    <w:rsid w:val="00683637"/>
    <w:rsid w:val="00743A0D"/>
    <w:rsid w:val="007B14CE"/>
    <w:rsid w:val="00824D64"/>
    <w:rsid w:val="00846F93"/>
    <w:rsid w:val="008B540A"/>
    <w:rsid w:val="00A12EAA"/>
    <w:rsid w:val="00A873F2"/>
    <w:rsid w:val="00B313D2"/>
    <w:rsid w:val="00B66FA9"/>
    <w:rsid w:val="00BF1C8B"/>
    <w:rsid w:val="00F575CC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31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313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B313D2"/>
    <w:pPr>
      <w:ind w:left="720"/>
      <w:contextualSpacing/>
    </w:pPr>
  </w:style>
  <w:style w:type="character" w:styleId="a4">
    <w:name w:val="Strong"/>
    <w:basedOn w:val="a0"/>
    <w:uiPriority w:val="22"/>
    <w:qFormat/>
    <w:rsid w:val="00B313D2"/>
    <w:rPr>
      <w:b/>
      <w:bCs/>
    </w:rPr>
  </w:style>
  <w:style w:type="table" w:styleId="a5">
    <w:name w:val="Table Grid"/>
    <w:basedOn w:val="a1"/>
    <w:uiPriority w:val="59"/>
    <w:rsid w:val="00B6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9</cp:revision>
  <cp:lastPrinted>2017-05-15T06:48:00Z</cp:lastPrinted>
  <dcterms:created xsi:type="dcterms:W3CDTF">2017-05-15T06:46:00Z</dcterms:created>
  <dcterms:modified xsi:type="dcterms:W3CDTF">2017-05-15T09:45:00Z</dcterms:modified>
</cp:coreProperties>
</file>