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504CDA" w:rsidRPr="003C7749">
        <w:rPr>
          <w:rFonts w:ascii="Times New Roman" w:hAnsi="Times New Roman" w:cs="Times New Roman"/>
          <w:b/>
          <w:lang w:val="kk-KZ"/>
        </w:rPr>
        <w:t>3</w:t>
      </w:r>
      <w:r w:rsidR="009A3898">
        <w:rPr>
          <w:rFonts w:ascii="Times New Roman" w:hAnsi="Times New Roman" w:cs="Times New Roman"/>
          <w:b/>
          <w:lang w:val="kk-KZ"/>
        </w:rPr>
        <w:t>5</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747D1D" w:rsidRDefault="00747D1D" w:rsidP="001D324F">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3F2D94">
        <w:rPr>
          <w:rFonts w:ascii="Times New Roman" w:eastAsiaTheme="minorEastAsia" w:hAnsi="Times New Roman" w:cs="Times New Roman"/>
          <w:iCs w:val="0"/>
          <w:color w:val="auto"/>
          <w:u w:val="single"/>
          <w:lang w:val="kk-KZ"/>
        </w:rPr>
        <w:t>1</w:t>
      </w:r>
      <w:r w:rsidR="009A3898">
        <w:rPr>
          <w:rFonts w:ascii="Times New Roman" w:eastAsiaTheme="minorEastAsia" w:hAnsi="Times New Roman" w:cs="Times New Roman"/>
          <w:iCs w:val="0"/>
          <w:color w:val="auto"/>
          <w:u w:val="single"/>
          <w:lang w:val="kk-KZ"/>
        </w:rPr>
        <w:t>2</w:t>
      </w:r>
      <w:r w:rsidRPr="003C7749">
        <w:rPr>
          <w:rFonts w:ascii="Times New Roman" w:eastAsiaTheme="minorEastAsia" w:hAnsi="Times New Roman" w:cs="Times New Roman"/>
          <w:iCs w:val="0"/>
          <w:color w:val="auto"/>
          <w:u w:val="single"/>
          <w:lang w:val="kk-KZ"/>
        </w:rPr>
        <w:t>.0</w:t>
      </w:r>
      <w:r w:rsidR="00504CDA" w:rsidRPr="003C7749">
        <w:rPr>
          <w:rFonts w:ascii="Times New Roman" w:eastAsiaTheme="minorEastAsia" w:hAnsi="Times New Roman" w:cs="Times New Roman"/>
          <w:iCs w:val="0"/>
          <w:color w:val="auto"/>
          <w:u w:val="single"/>
          <w:lang w:val="kk-KZ"/>
        </w:rPr>
        <w:t>7</w:t>
      </w:r>
      <w:r w:rsidRPr="003C7749">
        <w:rPr>
          <w:rFonts w:ascii="Times New Roman" w:eastAsiaTheme="minorEastAsia" w:hAnsi="Times New Roman" w:cs="Times New Roman"/>
          <w:iCs w:val="0"/>
          <w:color w:val="auto"/>
          <w:u w:val="single"/>
          <w:lang w:val="kk-KZ"/>
        </w:rPr>
        <w:t xml:space="preserve"> №</w:t>
      </w:r>
      <w:r w:rsidR="00504CDA" w:rsidRPr="003C7749">
        <w:rPr>
          <w:rFonts w:ascii="Times New Roman" w:eastAsiaTheme="minorEastAsia" w:hAnsi="Times New Roman" w:cs="Times New Roman"/>
          <w:iCs w:val="0"/>
          <w:color w:val="auto"/>
          <w:u w:val="single"/>
          <w:lang w:val="kk-KZ"/>
        </w:rPr>
        <w:t>03</w:t>
      </w:r>
      <w:r w:rsidR="009A3898">
        <w:rPr>
          <w:rFonts w:ascii="Times New Roman" w:eastAsiaTheme="minorEastAsia" w:hAnsi="Times New Roman" w:cs="Times New Roman"/>
          <w:iCs w:val="0"/>
          <w:color w:val="auto"/>
          <w:u w:val="single"/>
          <w:lang w:val="kk-KZ"/>
        </w:rPr>
        <w:t>5</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D7061C" w:rsidRPr="00D7061C" w:rsidRDefault="00D7061C" w:rsidP="00D7061C">
      <w:pPr>
        <w:rPr>
          <w:lang w:val="kk-KZ"/>
        </w:rPr>
      </w:pPr>
    </w:p>
    <w:p w:rsidR="00747D1D" w:rsidRPr="003C7749" w:rsidRDefault="00747D1D" w:rsidP="001D324F">
      <w:pPr>
        <w:spacing w:after="0" w:line="240" w:lineRule="auto"/>
        <w:rPr>
          <w:rFonts w:ascii="Times New Roman" w:hAnsi="Times New Roman" w:cs="Times New Roman"/>
          <w:u w:val="single"/>
          <w:lang w:val="kk-KZ"/>
        </w:rPr>
      </w:pPr>
    </w:p>
    <w:p w:rsidR="00747D1D" w:rsidRPr="003C7749" w:rsidRDefault="00747D1D" w:rsidP="001D324F">
      <w:pPr>
        <w:spacing w:after="0" w:line="240" w:lineRule="auto"/>
        <w:ind w:left="-1134"/>
        <w:rPr>
          <w:rFonts w:ascii="Times New Roman" w:hAnsi="Times New Roman" w:cs="Times New Roman"/>
          <w:b/>
          <w:u w:val="single"/>
          <w:lang w:val="en-US"/>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F105C1">
        <w:rPr>
          <w:rFonts w:ascii="Times New Roman" w:hAnsi="Times New Roman" w:cs="Times New Roman"/>
          <w:b/>
          <w:u w:val="single"/>
          <w:lang w:val="kk-KZ"/>
        </w:rPr>
        <w:t>2</w:t>
      </w:r>
      <w:r w:rsidR="009A3898">
        <w:rPr>
          <w:rFonts w:ascii="Times New Roman" w:hAnsi="Times New Roman" w:cs="Times New Roman"/>
          <w:b/>
          <w:u w:val="single"/>
          <w:lang w:val="kk-KZ"/>
        </w:rPr>
        <w:t>4</w:t>
      </w:r>
      <w:r w:rsidR="001D324F" w:rsidRPr="003C7749">
        <w:rPr>
          <w:rFonts w:ascii="Times New Roman" w:hAnsi="Times New Roman" w:cs="Times New Roman"/>
          <w:b/>
          <w:u w:val="single"/>
          <w:lang w:val="kk-KZ"/>
        </w:rPr>
        <w:t xml:space="preserve"> </w:t>
      </w:r>
      <w:r w:rsidR="00504CDA" w:rsidRPr="003C7749">
        <w:rPr>
          <w:rFonts w:ascii="Times New Roman" w:hAnsi="Times New Roman" w:cs="Times New Roman"/>
          <w:b/>
          <w:u w:val="single"/>
          <w:lang w:val="kk-KZ"/>
        </w:rPr>
        <w:t>шілде</w:t>
      </w:r>
    </w:p>
    <w:p w:rsidR="00747D1D" w:rsidRDefault="00747D1D" w:rsidP="001D324F">
      <w:pPr>
        <w:spacing w:after="0" w:line="240" w:lineRule="auto"/>
        <w:ind w:left="-1134"/>
        <w:rPr>
          <w:rFonts w:ascii="Times New Roman" w:hAnsi="Times New Roman" w:cs="Times New Roman"/>
          <w:u w:val="single"/>
          <w:lang w:val="kk-KZ"/>
        </w:rPr>
      </w:pP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E049F6" w:rsidRDefault="00E049F6" w:rsidP="00747D1D">
      <w:pPr>
        <w:spacing w:after="0" w:line="240" w:lineRule="auto"/>
        <w:jc w:val="center"/>
        <w:rPr>
          <w:rFonts w:ascii="Times New Roman" w:hAnsi="Times New Roman" w:cs="Times New Roman"/>
          <w:i/>
          <w:u w:val="single"/>
          <w:lang w:val="kk-KZ"/>
        </w:rPr>
      </w:pPr>
    </w:p>
    <w:p w:rsidR="00D7061C" w:rsidRDefault="00D7061C" w:rsidP="00747D1D">
      <w:pPr>
        <w:spacing w:after="0" w:line="240" w:lineRule="auto"/>
        <w:jc w:val="center"/>
        <w:rPr>
          <w:rFonts w:ascii="Times New Roman" w:hAnsi="Times New Roman" w:cs="Times New Roman"/>
          <w:i/>
          <w:u w:val="single"/>
          <w:lang w:val="kk-KZ"/>
        </w:rPr>
      </w:pPr>
    </w:p>
    <w:tbl>
      <w:tblPr>
        <w:tblpPr w:leftFromText="180" w:rightFromText="180" w:vertAnchor="text" w:horzAnchor="page" w:tblpX="533" w:tblpY="27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1134"/>
        <w:gridCol w:w="567"/>
        <w:gridCol w:w="1134"/>
        <w:gridCol w:w="1134"/>
      </w:tblGrid>
      <w:tr w:rsidR="009A3898" w:rsidRPr="003C7749" w:rsidTr="009A3898">
        <w:trPr>
          <w:trHeight w:val="417"/>
        </w:trPr>
        <w:tc>
          <w:tcPr>
            <w:tcW w:w="675" w:type="dxa"/>
            <w:tcBorders>
              <w:top w:val="single" w:sz="4" w:space="0" w:color="auto"/>
              <w:left w:val="single" w:sz="4" w:space="0" w:color="auto"/>
              <w:bottom w:val="single" w:sz="4" w:space="0" w:color="auto"/>
              <w:right w:val="single" w:sz="4" w:space="0" w:color="auto"/>
            </w:tcBorders>
          </w:tcPr>
          <w:p w:rsidR="009A3898" w:rsidRPr="003C7749" w:rsidRDefault="009A3898" w:rsidP="009A3898">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9A3898" w:rsidRPr="003C7749" w:rsidRDefault="009A3898" w:rsidP="009A3898">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р/н</w:t>
            </w:r>
          </w:p>
        </w:tc>
        <w:tc>
          <w:tcPr>
            <w:tcW w:w="5954" w:type="dxa"/>
            <w:tcBorders>
              <w:top w:val="single" w:sz="4" w:space="0" w:color="auto"/>
              <w:left w:val="single" w:sz="4" w:space="0" w:color="auto"/>
              <w:bottom w:val="single" w:sz="4" w:space="0" w:color="auto"/>
              <w:right w:val="single" w:sz="4" w:space="0" w:color="auto"/>
            </w:tcBorders>
          </w:tcPr>
          <w:p w:rsidR="009A3898" w:rsidRPr="003F2D94" w:rsidRDefault="009A3898" w:rsidP="009A3898">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Атауы</w:t>
            </w:r>
          </w:p>
        </w:tc>
        <w:tc>
          <w:tcPr>
            <w:tcW w:w="1134" w:type="dxa"/>
            <w:tcBorders>
              <w:top w:val="single" w:sz="4" w:space="0" w:color="auto"/>
              <w:left w:val="single" w:sz="4" w:space="0" w:color="auto"/>
              <w:bottom w:val="single" w:sz="4" w:space="0" w:color="auto"/>
              <w:right w:val="single" w:sz="4" w:space="0" w:color="auto"/>
            </w:tcBorders>
          </w:tcPr>
          <w:p w:rsidR="009A3898" w:rsidRPr="003F2D94" w:rsidRDefault="009A3898" w:rsidP="009A3898">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Өл.</w:t>
            </w:r>
          </w:p>
          <w:p w:rsidR="009A3898" w:rsidRPr="003F2D94" w:rsidRDefault="009A3898" w:rsidP="009A3898">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бірлігі</w:t>
            </w:r>
          </w:p>
        </w:tc>
        <w:tc>
          <w:tcPr>
            <w:tcW w:w="567" w:type="dxa"/>
            <w:tcBorders>
              <w:top w:val="single" w:sz="4" w:space="0" w:color="auto"/>
              <w:left w:val="single" w:sz="4" w:space="0" w:color="auto"/>
              <w:bottom w:val="single" w:sz="4" w:space="0" w:color="auto"/>
              <w:right w:val="single" w:sz="4" w:space="0" w:color="auto"/>
            </w:tcBorders>
          </w:tcPr>
          <w:p w:rsidR="009A3898" w:rsidRPr="003F2D94" w:rsidRDefault="009A3898" w:rsidP="009A3898">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Саны</w:t>
            </w:r>
          </w:p>
        </w:tc>
        <w:tc>
          <w:tcPr>
            <w:tcW w:w="1134" w:type="dxa"/>
            <w:tcBorders>
              <w:top w:val="single" w:sz="4" w:space="0" w:color="auto"/>
              <w:left w:val="single" w:sz="4" w:space="0" w:color="auto"/>
              <w:bottom w:val="single" w:sz="4" w:space="0" w:color="auto"/>
              <w:right w:val="single" w:sz="4" w:space="0" w:color="auto"/>
            </w:tcBorders>
          </w:tcPr>
          <w:p w:rsidR="009A3898" w:rsidRPr="003F2D94" w:rsidRDefault="009A3898" w:rsidP="009A3898">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Бірлік бағасы</w:t>
            </w:r>
          </w:p>
        </w:tc>
        <w:tc>
          <w:tcPr>
            <w:tcW w:w="1134" w:type="dxa"/>
            <w:tcBorders>
              <w:left w:val="single" w:sz="4" w:space="0" w:color="auto"/>
              <w:right w:val="single" w:sz="4" w:space="0" w:color="auto"/>
            </w:tcBorders>
          </w:tcPr>
          <w:p w:rsidR="009A3898" w:rsidRPr="003F2D94" w:rsidRDefault="009A3898" w:rsidP="009A3898">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Жалпы сомасы</w:t>
            </w:r>
          </w:p>
        </w:tc>
      </w:tr>
      <w:tr w:rsidR="009A3898" w:rsidRPr="003C7749" w:rsidTr="005A02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A3898" w:rsidRPr="003C7749" w:rsidRDefault="009A3898" w:rsidP="009A3898">
            <w:pPr>
              <w:spacing w:after="0" w:line="240" w:lineRule="auto"/>
              <w:jc w:val="center"/>
              <w:rPr>
                <w:rFonts w:ascii="Times New Roman" w:hAnsi="Times New Roman" w:cs="Times New Roman"/>
              </w:rPr>
            </w:pPr>
            <w:r w:rsidRPr="003C7749">
              <w:rPr>
                <w:rFonts w:ascii="Times New Roman" w:hAnsi="Times New Roman" w:cs="Times New Roman"/>
              </w:rPr>
              <w:t>1</w:t>
            </w:r>
          </w:p>
        </w:tc>
        <w:tc>
          <w:tcPr>
            <w:tcW w:w="5954" w:type="dxa"/>
            <w:tcBorders>
              <w:top w:val="single" w:sz="4" w:space="0" w:color="auto"/>
              <w:left w:val="single" w:sz="4" w:space="0" w:color="auto"/>
              <w:bottom w:val="single" w:sz="4" w:space="0" w:color="auto"/>
              <w:right w:val="single" w:sz="4" w:space="0" w:color="auto"/>
            </w:tcBorders>
            <w:vAlign w:val="center"/>
          </w:tcPr>
          <w:p w:rsidR="009A3898" w:rsidRPr="009A3898" w:rsidRDefault="009A3898" w:rsidP="009A3898">
            <w:pPr>
              <w:spacing w:after="0"/>
              <w:rPr>
                <w:rFonts w:ascii="Times New Roman" w:eastAsia="Times New Roman" w:hAnsi="Times New Roman" w:cs="Times New Roman"/>
                <w:b/>
                <w:lang w:val="kk-KZ"/>
              </w:rPr>
            </w:pPr>
            <w:r w:rsidRPr="009A3898">
              <w:rPr>
                <w:rFonts w:ascii="Times New Roman" w:eastAsia="Times New Roman" w:hAnsi="Times New Roman" w:cs="Times New Roman"/>
                <w:b/>
                <w:lang w:val="kk-KZ"/>
              </w:rPr>
              <w:t xml:space="preserve">АЛКОТЕСТЕР </w:t>
            </w:r>
          </w:p>
          <w:p w:rsidR="009A3898" w:rsidRPr="009A3898" w:rsidRDefault="009A3898" w:rsidP="009A3898">
            <w:pPr>
              <w:spacing w:after="0"/>
              <w:rPr>
                <w:rFonts w:ascii="Times New Roman" w:eastAsia="Times New Roman" w:hAnsi="Times New Roman" w:cs="Times New Roman"/>
                <w:lang w:val="kk-KZ"/>
              </w:rPr>
            </w:pPr>
            <w:r w:rsidRPr="009A3898">
              <w:rPr>
                <w:rFonts w:ascii="Times New Roman" w:eastAsia="Times New Roman" w:hAnsi="Times New Roman" w:cs="Times New Roman"/>
                <w:lang w:val="kk-KZ"/>
              </w:rPr>
              <w:t>Аксессуарлар жиынтығы:</w:t>
            </w:r>
          </w:p>
          <w:p w:rsidR="009A3898" w:rsidRPr="009A3898" w:rsidRDefault="009A3898" w:rsidP="009A3898">
            <w:pPr>
              <w:numPr>
                <w:ilvl w:val="0"/>
                <w:numId w:val="20"/>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пластик кейс;</w:t>
            </w:r>
          </w:p>
          <w:p w:rsidR="009A3898" w:rsidRPr="009A3898" w:rsidRDefault="009A3898" w:rsidP="009A3898">
            <w:pPr>
              <w:numPr>
                <w:ilvl w:val="0"/>
                <w:numId w:val="20"/>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алкотестерге арналған мундштук (қорапта 100 дана)</w:t>
            </w:r>
          </w:p>
          <w:p w:rsidR="009A3898" w:rsidRPr="009A3898" w:rsidRDefault="009A3898" w:rsidP="009A3898">
            <w:pPr>
              <w:numPr>
                <w:ilvl w:val="0"/>
                <w:numId w:val="20"/>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2 батарея (АА типті, қуатталмайтын);</w:t>
            </w:r>
          </w:p>
          <w:p w:rsidR="009A3898" w:rsidRPr="009A3898" w:rsidRDefault="009A3898" w:rsidP="009A3898">
            <w:pPr>
              <w:numPr>
                <w:ilvl w:val="0"/>
                <w:numId w:val="19"/>
              </w:numPr>
              <w:spacing w:after="0" w:line="240" w:lineRule="auto"/>
              <w:rPr>
                <w:rFonts w:ascii="Times New Roman" w:eastAsia="Times New Roman" w:hAnsi="Times New Roman" w:cs="Times New Roman"/>
                <w:bCs/>
                <w:color w:val="000000"/>
                <w:lang w:val="kk-KZ"/>
              </w:rPr>
            </w:pPr>
            <w:r w:rsidRPr="009A3898">
              <w:rPr>
                <w:rFonts w:ascii="Times New Roman" w:eastAsia="Times New Roman" w:hAnsi="Times New Roman" w:cs="Times New Roman"/>
                <w:lang w:val="kk-KZ"/>
              </w:rPr>
              <w:t>Қуаттайтын құрылғы (</w:t>
            </w:r>
            <w:r w:rsidRPr="009A3898">
              <w:rPr>
                <w:rFonts w:ascii="Times New Roman" w:eastAsia="Times New Roman" w:hAnsi="Times New Roman" w:cs="Times New Roman"/>
                <w:bCs/>
                <w:color w:val="000000"/>
                <w:lang w:val="kk-KZ"/>
              </w:rPr>
              <w:t xml:space="preserve"> NiMH аккумуляторды қуаттауға арналған);</w:t>
            </w:r>
          </w:p>
          <w:p w:rsidR="009A3898" w:rsidRPr="009A3898" w:rsidRDefault="009A3898" w:rsidP="009A3898">
            <w:pPr>
              <w:numPr>
                <w:ilvl w:val="0"/>
                <w:numId w:val="20"/>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Принтер (жиынтығы,  қуатталмайтын 4 батареясы бар</w:t>
            </w:r>
          </w:p>
          <w:p w:rsidR="009A3898" w:rsidRPr="009A3898" w:rsidRDefault="009A3898" w:rsidP="009A3898">
            <w:pPr>
              <w:spacing w:after="0"/>
              <w:ind w:left="720"/>
              <w:rPr>
                <w:rFonts w:ascii="Times New Roman" w:eastAsia="Times New Roman" w:hAnsi="Times New Roman" w:cs="Times New Roman"/>
                <w:lang w:val="kk-KZ"/>
              </w:rPr>
            </w:pPr>
            <w:r w:rsidRPr="009A3898">
              <w:rPr>
                <w:rFonts w:ascii="Times New Roman" w:eastAsia="Times New Roman" w:hAnsi="Times New Roman" w:cs="Times New Roman"/>
                <w:lang w:val="kk-KZ"/>
              </w:rPr>
              <w:t xml:space="preserve"> (АА типті);</w:t>
            </w:r>
          </w:p>
          <w:p w:rsidR="009A3898" w:rsidRPr="009A3898" w:rsidRDefault="009A3898" w:rsidP="009A3898">
            <w:pPr>
              <w:numPr>
                <w:ilvl w:val="0"/>
                <w:numId w:val="20"/>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Принтерге арналған қағаз;</w:t>
            </w:r>
          </w:p>
          <w:p w:rsidR="009A3898" w:rsidRPr="009A3898" w:rsidRDefault="009A3898" w:rsidP="009A3898">
            <w:pPr>
              <w:numPr>
                <w:ilvl w:val="0"/>
                <w:numId w:val="20"/>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bCs/>
                <w:color w:val="000000"/>
                <w:lang w:val="kk-KZ"/>
              </w:rPr>
              <w:t>ПО AlcoView (деректерді санауға арналған);</w:t>
            </w:r>
          </w:p>
          <w:p w:rsidR="009A3898" w:rsidRPr="009A3898" w:rsidRDefault="009A3898" w:rsidP="009A3898">
            <w:pPr>
              <w:numPr>
                <w:ilvl w:val="0"/>
                <w:numId w:val="20"/>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bCs/>
                <w:color w:val="000000"/>
              </w:rPr>
              <w:t xml:space="preserve">ПК, </w:t>
            </w:r>
            <w:r w:rsidRPr="009A3898">
              <w:rPr>
                <w:rFonts w:ascii="Times New Roman" w:eastAsia="Times New Roman" w:hAnsi="Times New Roman" w:cs="Times New Roman"/>
                <w:bCs/>
                <w:color w:val="000000"/>
                <w:lang w:val="en-US"/>
              </w:rPr>
              <w:t>USB</w:t>
            </w:r>
            <w:r w:rsidRPr="009A3898">
              <w:rPr>
                <w:rFonts w:ascii="Times New Roman" w:eastAsia="Times New Roman" w:hAnsi="Times New Roman" w:cs="Times New Roman"/>
                <w:bCs/>
                <w:color w:val="000000"/>
                <w:lang w:val="kk-KZ"/>
              </w:rPr>
              <w:t xml:space="preserve"> жалғайтын кабель;</w:t>
            </w:r>
          </w:p>
          <w:p w:rsidR="009A3898" w:rsidRPr="009A3898" w:rsidRDefault="009A3898" w:rsidP="009A3898">
            <w:pPr>
              <w:spacing w:after="0"/>
              <w:ind w:left="720"/>
              <w:rPr>
                <w:rFonts w:ascii="Times New Roman" w:eastAsia="Times New Roman" w:hAnsi="Times New Roman" w:cs="Times New Roman"/>
                <w:b/>
                <w:bCs/>
                <w:color w:val="000000"/>
                <w:lang w:val="kk-KZ"/>
              </w:rPr>
            </w:pPr>
            <w:r w:rsidRPr="009A3898">
              <w:rPr>
                <w:rFonts w:ascii="Times New Roman" w:eastAsia="Times New Roman" w:hAnsi="Times New Roman" w:cs="Times New Roman"/>
                <w:b/>
                <w:bCs/>
                <w:color w:val="000000"/>
                <w:lang w:val="kk-KZ"/>
              </w:rPr>
              <w:t>Жалпы сипаттама</w:t>
            </w:r>
          </w:p>
          <w:p w:rsidR="009A3898" w:rsidRPr="009A3898" w:rsidRDefault="009A3898" w:rsidP="009A3898">
            <w:pPr>
              <w:spacing w:after="0"/>
              <w:ind w:left="720"/>
              <w:rPr>
                <w:rFonts w:ascii="Times New Roman" w:eastAsia="Times New Roman" w:hAnsi="Times New Roman" w:cs="Times New Roman"/>
                <w:bCs/>
                <w:color w:val="000000"/>
                <w:lang w:val="kk-KZ"/>
              </w:rPr>
            </w:pPr>
            <w:r w:rsidRPr="009A3898">
              <w:rPr>
                <w:rFonts w:ascii="Times New Roman" w:eastAsia="Times New Roman" w:hAnsi="Times New Roman" w:cs="Times New Roman"/>
                <w:bCs/>
                <w:color w:val="000000"/>
                <w:lang w:val="kk-KZ"/>
              </w:rPr>
              <w:t>Шығарылған ауадағы алкогольдің мөлшерін анықтауға арналған;</w:t>
            </w:r>
          </w:p>
          <w:p w:rsidR="009A3898" w:rsidRPr="009A3898" w:rsidRDefault="009A3898" w:rsidP="009A3898">
            <w:pPr>
              <w:spacing w:after="0"/>
              <w:ind w:left="720"/>
              <w:rPr>
                <w:rFonts w:ascii="Times New Roman" w:eastAsia="Times New Roman" w:hAnsi="Times New Roman" w:cs="Times New Roman"/>
                <w:b/>
                <w:bCs/>
                <w:color w:val="000000"/>
                <w:lang w:val="kk-KZ"/>
              </w:rPr>
            </w:pPr>
            <w:r w:rsidRPr="009A3898">
              <w:rPr>
                <w:rFonts w:ascii="Times New Roman" w:eastAsia="Times New Roman" w:hAnsi="Times New Roman" w:cs="Times New Roman"/>
                <w:b/>
                <w:bCs/>
                <w:color w:val="000000"/>
                <w:lang w:val="kk-KZ"/>
              </w:rPr>
              <w:t>Алкотестер түрі</w:t>
            </w:r>
          </w:p>
          <w:p w:rsidR="009A3898" w:rsidRPr="009A3898" w:rsidRDefault="009A3898" w:rsidP="009A3898">
            <w:pPr>
              <w:spacing w:after="0"/>
              <w:ind w:left="720"/>
              <w:rPr>
                <w:rFonts w:ascii="Times New Roman" w:eastAsia="Times New Roman" w:hAnsi="Times New Roman" w:cs="Times New Roman"/>
                <w:bCs/>
                <w:color w:val="000000"/>
                <w:lang w:val="kk-KZ"/>
              </w:rPr>
            </w:pPr>
            <w:r w:rsidRPr="009A3898">
              <w:rPr>
                <w:rFonts w:ascii="Times New Roman" w:eastAsia="Times New Roman" w:hAnsi="Times New Roman" w:cs="Times New Roman"/>
                <w:bCs/>
                <w:color w:val="000000"/>
                <w:lang w:val="kk-KZ"/>
              </w:rPr>
              <w:t>Кәсіби</w:t>
            </w:r>
          </w:p>
          <w:p w:rsidR="009A3898" w:rsidRPr="009A3898" w:rsidRDefault="009A3898" w:rsidP="009A3898">
            <w:pPr>
              <w:spacing w:after="0"/>
              <w:ind w:left="720"/>
              <w:rPr>
                <w:rFonts w:ascii="Times New Roman" w:eastAsia="Times New Roman" w:hAnsi="Times New Roman" w:cs="Times New Roman"/>
                <w:b/>
                <w:bCs/>
                <w:color w:val="000000"/>
                <w:lang w:val="kk-KZ"/>
              </w:rPr>
            </w:pPr>
            <w:r w:rsidRPr="009A3898">
              <w:rPr>
                <w:rFonts w:ascii="Times New Roman" w:eastAsia="Times New Roman" w:hAnsi="Times New Roman" w:cs="Times New Roman"/>
                <w:b/>
                <w:bCs/>
                <w:color w:val="000000"/>
                <w:lang w:val="kk-KZ"/>
              </w:rPr>
              <w:t>Сақталу мерзімі</w:t>
            </w:r>
          </w:p>
          <w:p w:rsidR="009A3898" w:rsidRPr="009A3898" w:rsidRDefault="009A3898" w:rsidP="009A3898">
            <w:pPr>
              <w:spacing w:after="0"/>
              <w:ind w:left="720"/>
              <w:rPr>
                <w:rFonts w:ascii="Times New Roman" w:eastAsia="Times New Roman" w:hAnsi="Times New Roman" w:cs="Times New Roman"/>
                <w:bCs/>
                <w:color w:val="000000"/>
                <w:lang w:val="kk-KZ"/>
              </w:rPr>
            </w:pPr>
            <w:r w:rsidRPr="009A3898">
              <w:rPr>
                <w:rFonts w:ascii="Times New Roman" w:eastAsia="Times New Roman" w:hAnsi="Times New Roman" w:cs="Times New Roman"/>
                <w:bCs/>
                <w:color w:val="000000"/>
                <w:lang w:val="kk-KZ"/>
              </w:rPr>
              <w:t>12 күнтізбелік ай</w:t>
            </w:r>
          </w:p>
          <w:p w:rsidR="009A3898" w:rsidRPr="009A3898" w:rsidRDefault="009A3898" w:rsidP="009A3898">
            <w:pPr>
              <w:spacing w:after="0"/>
              <w:ind w:left="720"/>
              <w:rPr>
                <w:rFonts w:ascii="Times New Roman" w:eastAsia="Times New Roman" w:hAnsi="Times New Roman" w:cs="Times New Roman"/>
                <w:b/>
                <w:bCs/>
                <w:color w:val="000000"/>
                <w:lang w:val="kk-KZ"/>
              </w:rPr>
            </w:pPr>
            <w:r w:rsidRPr="009A3898">
              <w:rPr>
                <w:rFonts w:ascii="Times New Roman" w:eastAsia="Times New Roman" w:hAnsi="Times New Roman" w:cs="Times New Roman"/>
                <w:b/>
                <w:bCs/>
                <w:color w:val="000000"/>
                <w:lang w:val="kk-KZ"/>
              </w:rPr>
              <w:t>Маңызды шарттары</w:t>
            </w:r>
          </w:p>
          <w:p w:rsidR="009A3898" w:rsidRPr="009A3898" w:rsidRDefault="009A3898" w:rsidP="009A3898">
            <w:pPr>
              <w:numPr>
                <w:ilvl w:val="0"/>
                <w:numId w:val="21"/>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Үлгіні таңдау: стандартты автоматикалық</w:t>
            </w:r>
          </w:p>
          <w:p w:rsidR="009A3898" w:rsidRPr="009A3898" w:rsidRDefault="009A3898" w:rsidP="009A3898">
            <w:pPr>
              <w:numPr>
                <w:ilvl w:val="0"/>
                <w:numId w:val="21"/>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Шығарылған ауадағы басқа  қоспаларға сезімталсыз</w:t>
            </w:r>
          </w:p>
          <w:p w:rsidR="009A3898" w:rsidRPr="009A3898" w:rsidRDefault="009A3898" w:rsidP="009A3898">
            <w:pPr>
              <w:numPr>
                <w:ilvl w:val="0"/>
                <w:numId w:val="21"/>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Қолдану барысындағы температура диапазоны -5....+50С</w:t>
            </w:r>
          </w:p>
          <w:p w:rsidR="009A3898" w:rsidRPr="009A3898" w:rsidRDefault="009A3898" w:rsidP="009A3898">
            <w:pPr>
              <w:numPr>
                <w:ilvl w:val="0"/>
                <w:numId w:val="21"/>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Дисплейі графикалық СК, экран 41х24 мм, жарықтатылған</w:t>
            </w:r>
          </w:p>
          <w:p w:rsidR="009A3898" w:rsidRPr="009A3898" w:rsidRDefault="009A3898" w:rsidP="009A3898">
            <w:pPr>
              <w:numPr>
                <w:ilvl w:val="0"/>
                <w:numId w:val="21"/>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Нөмірін, күнін, уақытын көрсете отыра соңғы 5000 нәтиже сақталады ( батареяның 1 жиынтығы 1500 тестті сақтауға мүмкіндік береді</w:t>
            </w:r>
          </w:p>
          <w:p w:rsidR="009A3898" w:rsidRPr="009A3898" w:rsidRDefault="009A3898" w:rsidP="009A3898">
            <w:pPr>
              <w:numPr>
                <w:ilvl w:val="0"/>
                <w:numId w:val="21"/>
              </w:numPr>
              <w:spacing w:after="0" w:line="240" w:lineRule="auto"/>
              <w:rPr>
                <w:rFonts w:ascii="Times New Roman" w:eastAsia="Times New Roman" w:hAnsi="Times New Roman" w:cs="Times New Roman"/>
                <w:lang w:val="kk-KZ"/>
              </w:rPr>
            </w:pPr>
            <w:r w:rsidRPr="009A3898">
              <w:rPr>
                <w:rFonts w:ascii="Times New Roman" w:eastAsia="Times New Roman" w:hAnsi="Times New Roman" w:cs="Times New Roman"/>
                <w:lang w:val="kk-KZ"/>
              </w:rPr>
              <w:t xml:space="preserve">Өлшемдері: </w:t>
            </w:r>
            <w:r w:rsidRPr="009A3898">
              <w:rPr>
                <w:rFonts w:ascii="Times New Roman" w:eastAsia="Times New Roman" w:hAnsi="Times New Roman" w:cs="Times New Roman"/>
                <w:color w:val="000000"/>
              </w:rPr>
              <w:t>147 х65х39 мм</w:t>
            </w:r>
            <w:r w:rsidRPr="009A3898">
              <w:rPr>
                <w:rFonts w:ascii="Times New Roman" w:eastAsia="Times New Roman" w:hAnsi="Times New Roman" w:cs="Times New Roman"/>
                <w:color w:val="000000"/>
                <w:lang w:val="kk-KZ"/>
              </w:rPr>
              <w:t>, шамамен 260 г</w:t>
            </w:r>
          </w:p>
          <w:p w:rsidR="009A3898" w:rsidRPr="009A3898" w:rsidRDefault="009A3898" w:rsidP="009A3898">
            <w:pPr>
              <w:spacing w:after="0"/>
              <w:ind w:left="1080"/>
              <w:rPr>
                <w:rFonts w:ascii="Times New Roman" w:eastAsia="Times New Roman" w:hAnsi="Times New Roman" w:cs="Times New Roman"/>
                <w:b/>
                <w:color w:val="000000"/>
                <w:lang w:val="kk-KZ"/>
              </w:rPr>
            </w:pPr>
            <w:r w:rsidRPr="009A3898">
              <w:rPr>
                <w:rFonts w:ascii="Times New Roman" w:eastAsia="Times New Roman" w:hAnsi="Times New Roman" w:cs="Times New Roman"/>
                <w:b/>
                <w:color w:val="000000"/>
                <w:lang w:val="kk-KZ"/>
              </w:rPr>
              <w:t>Приборды құру</w:t>
            </w:r>
          </w:p>
          <w:p w:rsidR="009A3898" w:rsidRPr="009A3898" w:rsidRDefault="009A3898" w:rsidP="009A3898">
            <w:pPr>
              <w:spacing w:after="0"/>
              <w:ind w:left="1080"/>
              <w:rPr>
                <w:rFonts w:ascii="Times New Roman" w:eastAsia="Times New Roman" w:hAnsi="Times New Roman" w:cs="Times New Roman"/>
                <w:color w:val="000000"/>
                <w:lang w:val="kk-KZ"/>
              </w:rPr>
            </w:pPr>
            <w:r w:rsidRPr="009A3898">
              <w:rPr>
                <w:rFonts w:ascii="Times New Roman" w:eastAsia="Times New Roman" w:hAnsi="Times New Roman" w:cs="Times New Roman"/>
                <w:color w:val="000000"/>
                <w:lang w:val="kk-KZ"/>
              </w:rPr>
              <w:t>Приборды меню арқылы құрады (ПИН код енгізілгеннен кейін)қосымша  бағдарламаны қажет етпейді</w:t>
            </w:r>
          </w:p>
          <w:p w:rsidR="009A3898" w:rsidRPr="009A3898" w:rsidRDefault="009A3898" w:rsidP="009A3898">
            <w:pPr>
              <w:spacing w:after="0"/>
              <w:ind w:left="1080"/>
              <w:rPr>
                <w:rFonts w:ascii="Times New Roman" w:eastAsia="Times New Roman" w:hAnsi="Times New Roman" w:cs="Times New Roman"/>
                <w:b/>
                <w:color w:val="000000"/>
                <w:lang w:val="kk-KZ"/>
              </w:rPr>
            </w:pPr>
            <w:r w:rsidRPr="009A3898">
              <w:rPr>
                <w:rFonts w:ascii="Times New Roman" w:eastAsia="Times New Roman" w:hAnsi="Times New Roman" w:cs="Times New Roman"/>
                <w:b/>
                <w:color w:val="000000"/>
                <w:lang w:val="kk-KZ"/>
              </w:rPr>
              <w:lastRenderedPageBreak/>
              <w:t>Қозғалу және ұрылу мықтылығы</w:t>
            </w:r>
          </w:p>
          <w:p w:rsidR="009A3898" w:rsidRPr="009A3898" w:rsidRDefault="009A3898" w:rsidP="009A3898">
            <w:pPr>
              <w:spacing w:after="0"/>
              <w:ind w:left="1080"/>
              <w:rPr>
                <w:rFonts w:ascii="Times New Roman" w:eastAsia="Times New Roman" w:hAnsi="Times New Roman" w:cs="Times New Roman"/>
                <w:color w:val="000000"/>
                <w:lang w:val="kk-KZ"/>
              </w:rPr>
            </w:pPr>
            <w:r w:rsidRPr="009A3898">
              <w:rPr>
                <w:rFonts w:ascii="Times New Roman" w:eastAsia="Times New Roman" w:hAnsi="Times New Roman" w:cs="Times New Roman"/>
                <w:color w:val="000000"/>
                <w:lang w:val="kk-KZ"/>
              </w:rPr>
              <w:t>EN 60068-2-6, EN 60068-2-27, EN 60068-2-64, MIL-STD 810F сәйкес</w:t>
            </w:r>
          </w:p>
          <w:p w:rsidR="009A3898" w:rsidRPr="009A3898" w:rsidRDefault="009A3898" w:rsidP="009A3898">
            <w:pPr>
              <w:spacing w:after="0"/>
              <w:ind w:left="1080"/>
              <w:rPr>
                <w:rFonts w:ascii="Times New Roman" w:eastAsia="Times New Roman" w:hAnsi="Times New Roman" w:cs="Times New Roman"/>
                <w:b/>
                <w:color w:val="000000"/>
                <w:lang w:val="kk-KZ"/>
              </w:rPr>
            </w:pPr>
            <w:r w:rsidRPr="009A3898">
              <w:rPr>
                <w:rFonts w:ascii="Times New Roman" w:eastAsia="Times New Roman" w:hAnsi="Times New Roman" w:cs="Times New Roman"/>
                <w:b/>
                <w:color w:val="000000"/>
                <w:lang w:val="kk-KZ"/>
              </w:rPr>
              <w:t>ЕС маркировкасы</w:t>
            </w:r>
          </w:p>
          <w:p w:rsidR="009A3898" w:rsidRPr="009A3898" w:rsidRDefault="009A3898" w:rsidP="009A3898">
            <w:pPr>
              <w:pStyle w:val="Pa4"/>
              <w:rPr>
                <w:rFonts w:ascii="Times New Roman" w:eastAsia="Times New Roman" w:hAnsi="Times New Roman" w:cs="Times New Roman"/>
                <w:color w:val="000000"/>
                <w:sz w:val="22"/>
                <w:szCs w:val="22"/>
                <w:lang w:val="kk-KZ"/>
              </w:rPr>
            </w:pPr>
            <w:r w:rsidRPr="009A3898">
              <w:rPr>
                <w:rFonts w:ascii="Times New Roman" w:eastAsia="Times New Roman" w:hAnsi="Times New Roman" w:cs="Times New Roman"/>
                <w:color w:val="000000"/>
                <w:sz w:val="22"/>
                <w:szCs w:val="22"/>
                <w:lang w:val="kk-KZ"/>
              </w:rPr>
              <w:t xml:space="preserve">                </w:t>
            </w:r>
            <w:r w:rsidRPr="009A3898">
              <w:rPr>
                <w:rFonts w:ascii="Times New Roman" w:eastAsia="Times New Roman" w:hAnsi="Times New Roman" w:cs="Times New Roman"/>
                <w:color w:val="000000"/>
                <w:sz w:val="22"/>
                <w:szCs w:val="22"/>
              </w:rPr>
              <w:t>Директива 89/336/EWG (</w:t>
            </w:r>
            <w:r w:rsidRPr="009A3898">
              <w:rPr>
                <w:rFonts w:ascii="Times New Roman" w:eastAsia="Times New Roman" w:hAnsi="Times New Roman" w:cs="Times New Roman"/>
                <w:color w:val="000000"/>
                <w:sz w:val="22"/>
                <w:szCs w:val="22"/>
                <w:lang w:val="kk-KZ"/>
              </w:rPr>
              <w:t>электромагнитті сәйкесітік</w:t>
            </w:r>
            <w:r w:rsidRPr="009A3898">
              <w:rPr>
                <w:rFonts w:ascii="Times New Roman" w:eastAsia="Times New Roman" w:hAnsi="Times New Roman" w:cs="Times New Roman"/>
                <w:color w:val="000000"/>
                <w:sz w:val="22"/>
                <w:szCs w:val="22"/>
              </w:rPr>
              <w:t>)</w:t>
            </w:r>
          </w:p>
          <w:p w:rsidR="009A3898" w:rsidRPr="009A3898" w:rsidRDefault="009A3898" w:rsidP="009A3898">
            <w:pPr>
              <w:spacing w:after="0"/>
              <w:rPr>
                <w:rFonts w:ascii="Times New Roman" w:eastAsia="Times New Roman" w:hAnsi="Times New Roman" w:cs="Times New Roman"/>
                <w:b/>
                <w:lang w:val="kk-KZ"/>
              </w:rPr>
            </w:pPr>
            <w:r w:rsidRPr="009A3898">
              <w:rPr>
                <w:rFonts w:ascii="Times New Roman" w:eastAsia="Times New Roman" w:hAnsi="Times New Roman" w:cs="Times New Roman"/>
                <w:lang w:val="kk-KZ"/>
              </w:rPr>
              <w:t xml:space="preserve">                </w:t>
            </w:r>
            <w:r w:rsidRPr="009A3898">
              <w:rPr>
                <w:rFonts w:ascii="Times New Roman" w:eastAsia="Times New Roman" w:hAnsi="Times New Roman" w:cs="Times New Roman"/>
                <w:b/>
                <w:lang w:val="kk-KZ"/>
              </w:rPr>
              <w:t xml:space="preserve">Құжаттау </w:t>
            </w:r>
          </w:p>
          <w:p w:rsidR="009A3898" w:rsidRPr="009A3898" w:rsidRDefault="009A3898" w:rsidP="009A3898">
            <w:pPr>
              <w:spacing w:after="0"/>
              <w:rPr>
                <w:rFonts w:ascii="Times New Roman" w:eastAsia="Times New Roman" w:hAnsi="Times New Roman" w:cs="Times New Roman"/>
                <w:lang w:val="kk-KZ"/>
              </w:rPr>
            </w:pPr>
            <w:r w:rsidRPr="009A3898">
              <w:rPr>
                <w:rFonts w:ascii="Times New Roman" w:eastAsia="Times New Roman" w:hAnsi="Times New Roman" w:cs="Times New Roman"/>
                <w:b/>
                <w:lang w:val="kk-KZ"/>
              </w:rPr>
              <w:t xml:space="preserve">                </w:t>
            </w:r>
            <w:r w:rsidRPr="009A3898">
              <w:rPr>
                <w:rFonts w:ascii="Times New Roman" w:eastAsia="Times New Roman" w:hAnsi="Times New Roman" w:cs="Times New Roman"/>
                <w:lang w:val="kk-KZ"/>
              </w:rPr>
              <w:t>Оптикалық</w:t>
            </w:r>
            <w:r w:rsidRPr="009A3898">
              <w:rPr>
                <w:rFonts w:ascii="Times New Roman" w:eastAsia="Times New Roman" w:hAnsi="Times New Roman" w:cs="Times New Roman"/>
                <w:b/>
                <w:lang w:val="kk-KZ"/>
              </w:rPr>
              <w:t xml:space="preserve">  </w:t>
            </w:r>
            <w:r w:rsidRPr="009A3898">
              <w:rPr>
                <w:rFonts w:ascii="Times New Roman" w:eastAsia="Times New Roman" w:hAnsi="Times New Roman" w:cs="Times New Roman"/>
                <w:lang w:val="kk-KZ"/>
              </w:rPr>
              <w:t xml:space="preserve">интерфейс тексеру барысында портативті               </w:t>
            </w:r>
          </w:p>
          <w:p w:rsidR="009A3898" w:rsidRPr="009A3898" w:rsidRDefault="009A3898" w:rsidP="009A3898">
            <w:pPr>
              <w:spacing w:after="0"/>
              <w:rPr>
                <w:rFonts w:ascii="Times New Roman" w:eastAsia="Times New Roman" w:hAnsi="Times New Roman" w:cs="Times New Roman"/>
                <w:color w:val="000000"/>
                <w:lang w:val="kk-KZ"/>
              </w:rPr>
            </w:pPr>
            <w:r w:rsidRPr="009A3898">
              <w:rPr>
                <w:rFonts w:ascii="Times New Roman" w:eastAsia="Times New Roman" w:hAnsi="Times New Roman" w:cs="Times New Roman"/>
                <w:lang w:val="kk-KZ"/>
              </w:rPr>
              <w:t xml:space="preserve">                </w:t>
            </w:r>
            <w:r w:rsidRPr="009A3898">
              <w:rPr>
                <w:rFonts w:ascii="Times New Roman" w:eastAsia="Times New Roman" w:hAnsi="Times New Roman" w:cs="Times New Roman"/>
                <w:color w:val="000000"/>
                <w:lang w:val="kk-KZ"/>
              </w:rPr>
              <w:t xml:space="preserve">принтерінде деректерді басып шығаруға мүмкіндік                </w:t>
            </w:r>
          </w:p>
          <w:p w:rsidR="009A3898" w:rsidRPr="009A3898" w:rsidRDefault="009A3898" w:rsidP="009A3898">
            <w:pPr>
              <w:spacing w:after="0"/>
              <w:rPr>
                <w:rFonts w:ascii="Times New Roman" w:eastAsia="Times New Roman" w:hAnsi="Times New Roman" w:cs="Times New Roman"/>
                <w:color w:val="000000"/>
                <w:lang w:val="kk-KZ"/>
              </w:rPr>
            </w:pPr>
            <w:r w:rsidRPr="009A3898">
              <w:rPr>
                <w:rFonts w:ascii="Times New Roman" w:eastAsia="Times New Roman" w:hAnsi="Times New Roman" w:cs="Times New Roman"/>
                <w:color w:val="000000"/>
                <w:lang w:val="kk-KZ"/>
              </w:rPr>
              <w:t xml:space="preserve">                Береді</w:t>
            </w:r>
          </w:p>
          <w:p w:rsidR="009A3898" w:rsidRPr="009A3898" w:rsidRDefault="009A3898" w:rsidP="009A3898">
            <w:pPr>
              <w:spacing w:after="0"/>
              <w:rPr>
                <w:rFonts w:ascii="Times New Roman" w:eastAsia="Times New Roman" w:hAnsi="Times New Roman" w:cs="Times New Roman"/>
                <w:b/>
                <w:color w:val="000000"/>
                <w:lang w:val="kk-KZ"/>
              </w:rPr>
            </w:pPr>
            <w:r w:rsidRPr="009A3898">
              <w:rPr>
                <w:rFonts w:ascii="Times New Roman" w:eastAsia="Times New Roman" w:hAnsi="Times New Roman" w:cs="Times New Roman"/>
                <w:color w:val="000000"/>
                <w:lang w:val="kk-KZ"/>
              </w:rPr>
              <w:t xml:space="preserve">                </w:t>
            </w:r>
            <w:r w:rsidRPr="009A3898">
              <w:rPr>
                <w:rFonts w:ascii="Times New Roman" w:eastAsia="Times New Roman" w:hAnsi="Times New Roman" w:cs="Times New Roman"/>
                <w:b/>
                <w:color w:val="000000"/>
                <w:lang w:val="kk-KZ"/>
              </w:rPr>
              <w:t xml:space="preserve">Стандарт </w:t>
            </w:r>
          </w:p>
          <w:p w:rsidR="009A3898" w:rsidRPr="009A3898" w:rsidRDefault="009A3898" w:rsidP="009A3898">
            <w:pPr>
              <w:pStyle w:val="Pa4"/>
              <w:ind w:firstLine="1026"/>
              <w:rPr>
                <w:rFonts w:ascii="Times New Roman" w:eastAsia="Times New Roman" w:hAnsi="Times New Roman" w:cs="Times New Roman"/>
                <w:color w:val="000000"/>
                <w:sz w:val="22"/>
                <w:szCs w:val="22"/>
                <w:lang w:val="kk-KZ"/>
              </w:rPr>
            </w:pPr>
            <w:r w:rsidRPr="009A3898">
              <w:rPr>
                <w:rFonts w:ascii="Times New Roman" w:eastAsia="Times New Roman" w:hAnsi="Times New Roman" w:cs="Times New Roman"/>
                <w:color w:val="000000"/>
                <w:sz w:val="22"/>
                <w:szCs w:val="22"/>
                <w:lang w:val="kk-KZ"/>
              </w:rPr>
              <w:t xml:space="preserve"> EN 15964 сәйкес</w:t>
            </w:r>
          </w:p>
          <w:p w:rsidR="009A3898" w:rsidRPr="009A3898" w:rsidRDefault="009A3898" w:rsidP="009A3898">
            <w:pPr>
              <w:spacing w:after="0"/>
              <w:rPr>
                <w:rFonts w:ascii="Times New Roman" w:eastAsia="Times New Roman" w:hAnsi="Times New Roman" w:cs="Times New Roman"/>
                <w:b/>
                <w:lang w:val="kk-KZ"/>
              </w:rPr>
            </w:pPr>
            <w:r w:rsidRPr="009A3898">
              <w:rPr>
                <w:rFonts w:ascii="Times New Roman" w:eastAsia="Times New Roman" w:hAnsi="Times New Roman" w:cs="Times New Roman"/>
                <w:lang w:val="kk-KZ"/>
              </w:rPr>
              <w:t xml:space="preserve">                </w:t>
            </w:r>
            <w:r w:rsidRPr="009A3898">
              <w:rPr>
                <w:rFonts w:ascii="Times New Roman" w:eastAsia="Times New Roman" w:hAnsi="Times New Roman" w:cs="Times New Roman"/>
                <w:b/>
                <w:lang w:val="kk-KZ"/>
              </w:rPr>
              <w:t>Қорғау санаты</w:t>
            </w:r>
          </w:p>
          <w:p w:rsidR="009A3898" w:rsidRPr="009A3898" w:rsidRDefault="009A3898" w:rsidP="009A3898">
            <w:pPr>
              <w:spacing w:after="0"/>
              <w:rPr>
                <w:rFonts w:ascii="Times New Roman" w:eastAsia="Times New Roman" w:hAnsi="Times New Roman" w:cs="Times New Roman"/>
                <w:color w:val="000000"/>
                <w:lang w:val="kk-KZ"/>
              </w:rPr>
            </w:pPr>
            <w:r w:rsidRPr="009A3898">
              <w:rPr>
                <w:rFonts w:ascii="Times New Roman" w:eastAsia="Times New Roman" w:hAnsi="Times New Roman" w:cs="Times New Roman"/>
                <w:b/>
                <w:lang w:val="kk-KZ"/>
              </w:rPr>
              <w:t xml:space="preserve">                </w:t>
            </w:r>
            <w:r w:rsidRPr="009A3898">
              <w:rPr>
                <w:rFonts w:ascii="Times New Roman" w:eastAsia="Times New Roman" w:hAnsi="Times New Roman" w:cs="Times New Roman"/>
                <w:color w:val="000000"/>
                <w:lang w:val="kk-KZ"/>
              </w:rPr>
              <w:t>IP 54</w:t>
            </w:r>
          </w:p>
          <w:p w:rsidR="009A3898" w:rsidRPr="009A3898" w:rsidRDefault="009A3898" w:rsidP="009A3898">
            <w:pPr>
              <w:spacing w:after="0"/>
              <w:rPr>
                <w:rFonts w:ascii="Times New Roman" w:eastAsia="Times New Roman" w:hAnsi="Times New Roman" w:cs="Times New Roman"/>
                <w:b/>
                <w:lang w:val="kk-KZ"/>
              </w:rPr>
            </w:pPr>
            <w:r w:rsidRPr="009A3898">
              <w:rPr>
                <w:rFonts w:ascii="Times New Roman" w:eastAsia="Times New Roman" w:hAnsi="Times New Roman" w:cs="Times New Roman"/>
                <w:lang w:val="kk-KZ"/>
              </w:rPr>
              <w:t xml:space="preserve">                </w:t>
            </w:r>
            <w:r w:rsidRPr="009A3898">
              <w:rPr>
                <w:rFonts w:ascii="Times New Roman" w:eastAsia="Times New Roman" w:hAnsi="Times New Roman" w:cs="Times New Roman"/>
                <w:b/>
                <w:lang w:val="kk-KZ"/>
              </w:rPr>
              <w:t xml:space="preserve">Құжаттары </w:t>
            </w:r>
          </w:p>
          <w:p w:rsidR="009A3898" w:rsidRPr="009A3898" w:rsidRDefault="009A3898" w:rsidP="009A3898">
            <w:pPr>
              <w:spacing w:after="0"/>
              <w:ind w:left="1593" w:hanging="567"/>
              <w:rPr>
                <w:rFonts w:ascii="Times New Roman" w:eastAsia="Times New Roman" w:hAnsi="Times New Roman" w:cs="Times New Roman"/>
                <w:lang w:val="kk-KZ"/>
              </w:rPr>
            </w:pPr>
            <w:r w:rsidRPr="009A3898">
              <w:rPr>
                <w:rFonts w:ascii="Times New Roman" w:eastAsia="Times New Roman" w:hAnsi="Times New Roman" w:cs="Times New Roman"/>
                <w:b/>
                <w:lang w:val="kk-KZ"/>
              </w:rPr>
              <w:t xml:space="preserve"> </w:t>
            </w:r>
            <w:r w:rsidRPr="009A3898">
              <w:rPr>
                <w:rFonts w:ascii="Times New Roman" w:eastAsia="Times New Roman" w:hAnsi="Times New Roman" w:cs="Times New Roman"/>
                <w:lang w:val="kk-KZ"/>
              </w:rPr>
              <w:t>Шығару сертификаты</w:t>
            </w:r>
          </w:p>
          <w:p w:rsidR="009A3898" w:rsidRPr="009A3898" w:rsidRDefault="009A3898" w:rsidP="009A3898">
            <w:pPr>
              <w:spacing w:after="0"/>
              <w:ind w:left="1593" w:hanging="567"/>
              <w:rPr>
                <w:rFonts w:ascii="Times New Roman" w:eastAsia="Times New Roman" w:hAnsi="Times New Roman" w:cs="Times New Roman"/>
                <w:lang w:val="kk-KZ"/>
              </w:rPr>
            </w:pPr>
            <w:r w:rsidRPr="009A3898">
              <w:rPr>
                <w:rFonts w:ascii="Times New Roman" w:eastAsia="Times New Roman" w:hAnsi="Times New Roman" w:cs="Times New Roman"/>
                <w:lang w:val="kk-KZ"/>
              </w:rPr>
              <w:t xml:space="preserve"> ҚР СИ реестіріне енгізу сертификаты</w:t>
            </w:r>
          </w:p>
          <w:p w:rsidR="009A3898" w:rsidRPr="009A3898" w:rsidRDefault="009A3898" w:rsidP="009A3898">
            <w:pPr>
              <w:spacing w:after="0"/>
              <w:ind w:left="1593" w:hanging="567"/>
              <w:rPr>
                <w:rFonts w:ascii="Times New Roman" w:eastAsia="Times New Roman" w:hAnsi="Times New Roman" w:cs="Times New Roman"/>
                <w:lang w:val="kk-KZ"/>
              </w:rPr>
            </w:pPr>
            <w:r w:rsidRPr="009A3898">
              <w:rPr>
                <w:rFonts w:ascii="Times New Roman" w:eastAsia="Times New Roman" w:hAnsi="Times New Roman" w:cs="Times New Roman"/>
                <w:lang w:val="kk-KZ"/>
              </w:rPr>
              <w:t>Алғашқы тексеру сертификаты</w:t>
            </w:r>
          </w:p>
          <w:p w:rsidR="009A3898" w:rsidRPr="009A3898" w:rsidRDefault="009A3898" w:rsidP="009A3898">
            <w:pPr>
              <w:spacing w:after="0"/>
              <w:ind w:left="1026"/>
              <w:rPr>
                <w:rFonts w:ascii="Times New Roman" w:eastAsia="Times New Roman" w:hAnsi="Times New Roman" w:cs="Times New Roman"/>
                <w:lang w:val="kk-KZ"/>
              </w:rPr>
            </w:pPr>
            <w:r w:rsidRPr="009A3898">
              <w:rPr>
                <w:rFonts w:ascii="Times New Roman" w:eastAsia="Times New Roman" w:hAnsi="Times New Roman" w:cs="Times New Roman"/>
                <w:lang w:val="kk-KZ"/>
              </w:rPr>
              <w:t xml:space="preserve">ҚР қызмет көрсету орталығы  өкілдігінің деректері міндетті түрде болу керек </w:t>
            </w:r>
          </w:p>
          <w:p w:rsidR="009A3898" w:rsidRPr="003F2D94" w:rsidRDefault="009A3898" w:rsidP="009A3898">
            <w:pPr>
              <w:spacing w:after="0"/>
              <w:rPr>
                <w:rFonts w:ascii="Times New Roman" w:eastAsia="Times New Roman" w:hAnsi="Times New Roman" w:cs="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9A3898" w:rsidRDefault="009A3898" w:rsidP="009A3898">
            <w:pPr>
              <w:ind w:right="-97"/>
              <w:jc w:val="center"/>
              <w:rPr>
                <w:rFonts w:ascii="Times New Roman" w:eastAsia="Times New Roman" w:hAnsi="Times New Roman" w:cs="Times New Roman"/>
                <w:color w:val="000000"/>
                <w:lang w:val="kk-KZ"/>
              </w:rPr>
            </w:pPr>
          </w:p>
          <w:p w:rsidR="009A3898" w:rsidRPr="003F2D94" w:rsidRDefault="009A3898" w:rsidP="009A3898">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567" w:type="dxa"/>
            <w:tcBorders>
              <w:top w:val="single" w:sz="4" w:space="0" w:color="auto"/>
              <w:left w:val="single" w:sz="4" w:space="0" w:color="auto"/>
              <w:bottom w:val="single" w:sz="4" w:space="0" w:color="auto"/>
              <w:right w:val="single" w:sz="4" w:space="0" w:color="auto"/>
            </w:tcBorders>
            <w:vAlign w:val="center"/>
          </w:tcPr>
          <w:p w:rsidR="009A3898" w:rsidRDefault="009A3898" w:rsidP="009A3898">
            <w:pPr>
              <w:jc w:val="center"/>
              <w:rPr>
                <w:rFonts w:ascii="Times New Roman" w:eastAsia="Times New Roman" w:hAnsi="Times New Roman" w:cs="Times New Roman"/>
                <w:color w:val="000000"/>
                <w:lang w:val="kk-KZ"/>
              </w:rPr>
            </w:pPr>
          </w:p>
          <w:p w:rsidR="009A3898" w:rsidRPr="003F2D94" w:rsidRDefault="009A3898" w:rsidP="009A3898">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w:t>
            </w:r>
          </w:p>
        </w:tc>
        <w:tc>
          <w:tcPr>
            <w:tcW w:w="1134" w:type="dxa"/>
            <w:tcBorders>
              <w:top w:val="single" w:sz="4" w:space="0" w:color="auto"/>
              <w:left w:val="single" w:sz="4" w:space="0" w:color="auto"/>
              <w:bottom w:val="single" w:sz="4" w:space="0" w:color="auto"/>
              <w:right w:val="single" w:sz="4" w:space="0" w:color="auto"/>
            </w:tcBorders>
          </w:tcPr>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r w:rsidRPr="009A3898">
              <w:rPr>
                <w:rFonts w:ascii="Times New Roman" w:eastAsia="Times New Roman" w:hAnsi="Times New Roman" w:cs="Times New Roman"/>
                <w:color w:val="000000"/>
                <w:lang w:val="kk-KZ"/>
              </w:rPr>
              <w:t>471</w:t>
            </w:r>
            <w:r w:rsidRPr="009A3898">
              <w:rPr>
                <w:rFonts w:ascii="Times New Roman" w:hAnsi="Times New Roman" w:cs="Times New Roman"/>
                <w:color w:val="000000"/>
                <w:lang w:val="kk-KZ"/>
              </w:rPr>
              <w:t> </w:t>
            </w:r>
            <w:r w:rsidRPr="009A3898">
              <w:rPr>
                <w:rFonts w:ascii="Times New Roman" w:eastAsia="Times New Roman" w:hAnsi="Times New Roman" w:cs="Times New Roman"/>
                <w:color w:val="000000"/>
                <w:lang w:val="kk-KZ"/>
              </w:rPr>
              <w:t>150</w:t>
            </w:r>
          </w:p>
        </w:tc>
        <w:tc>
          <w:tcPr>
            <w:tcW w:w="1134" w:type="dxa"/>
            <w:tcBorders>
              <w:left w:val="single" w:sz="4" w:space="0" w:color="auto"/>
              <w:right w:val="single" w:sz="4" w:space="0" w:color="auto"/>
            </w:tcBorders>
          </w:tcPr>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p>
          <w:p w:rsidR="009A3898" w:rsidRPr="009A3898" w:rsidRDefault="009A3898" w:rsidP="009A3898">
            <w:pPr>
              <w:spacing w:line="240" w:lineRule="auto"/>
              <w:rPr>
                <w:rFonts w:ascii="Times New Roman" w:hAnsi="Times New Roman" w:cs="Times New Roman"/>
                <w:color w:val="000000"/>
                <w:lang w:val="kk-KZ"/>
              </w:rPr>
            </w:pPr>
            <w:r w:rsidRPr="009A3898">
              <w:rPr>
                <w:rFonts w:ascii="Times New Roman" w:eastAsia="Times New Roman" w:hAnsi="Times New Roman" w:cs="Times New Roman"/>
                <w:color w:val="000000"/>
                <w:lang w:val="kk-KZ"/>
              </w:rPr>
              <w:t>471 150</w:t>
            </w:r>
          </w:p>
        </w:tc>
      </w:tr>
      <w:tr w:rsidR="009A3898" w:rsidRPr="003C7749" w:rsidTr="009A3898">
        <w:trPr>
          <w:trHeight w:val="70"/>
        </w:trPr>
        <w:tc>
          <w:tcPr>
            <w:tcW w:w="9464" w:type="dxa"/>
            <w:gridSpan w:val="5"/>
            <w:tcBorders>
              <w:top w:val="single" w:sz="4" w:space="0" w:color="auto"/>
              <w:left w:val="single" w:sz="4" w:space="0" w:color="auto"/>
              <w:bottom w:val="single" w:sz="4" w:space="0" w:color="auto"/>
              <w:right w:val="single" w:sz="4" w:space="0" w:color="auto"/>
            </w:tcBorders>
          </w:tcPr>
          <w:p w:rsidR="009A3898" w:rsidRPr="003C7749" w:rsidRDefault="009A3898" w:rsidP="009A3898">
            <w:pPr>
              <w:spacing w:after="0" w:line="240" w:lineRule="auto"/>
              <w:contextualSpacing/>
              <w:jc w:val="center"/>
              <w:rPr>
                <w:rFonts w:ascii="Times New Roman" w:hAnsi="Times New Roman" w:cs="Times New Roman"/>
                <w:lang w:val="kk-KZ"/>
              </w:rPr>
            </w:pPr>
          </w:p>
        </w:tc>
        <w:tc>
          <w:tcPr>
            <w:tcW w:w="1134" w:type="dxa"/>
            <w:tcBorders>
              <w:left w:val="single" w:sz="4" w:space="0" w:color="auto"/>
              <w:right w:val="single" w:sz="4" w:space="0" w:color="auto"/>
            </w:tcBorders>
          </w:tcPr>
          <w:p w:rsidR="009A3898" w:rsidRPr="009A3898" w:rsidRDefault="009A3898" w:rsidP="009A3898">
            <w:pPr>
              <w:spacing w:line="240" w:lineRule="auto"/>
              <w:rPr>
                <w:rFonts w:ascii="Times New Roman" w:hAnsi="Times New Roman" w:cs="Times New Roman"/>
                <w:color w:val="000000"/>
                <w:lang w:val="kk-KZ"/>
              </w:rPr>
            </w:pPr>
            <w:r w:rsidRPr="009A3898">
              <w:rPr>
                <w:rFonts w:ascii="Times New Roman" w:eastAsia="Times New Roman" w:hAnsi="Times New Roman" w:cs="Times New Roman"/>
                <w:color w:val="000000"/>
                <w:lang w:val="kk-KZ"/>
              </w:rPr>
              <w:t>471 150</w:t>
            </w:r>
          </w:p>
        </w:tc>
      </w:tr>
    </w:tbl>
    <w:p w:rsidR="003F2D94" w:rsidRPr="003C7749" w:rsidRDefault="003F2D94" w:rsidP="00747D1D">
      <w:pPr>
        <w:spacing w:after="0" w:line="240" w:lineRule="auto"/>
        <w:jc w:val="center"/>
        <w:rPr>
          <w:rFonts w:ascii="Times New Roman" w:hAnsi="Times New Roman" w:cs="Times New Roman"/>
          <w:i/>
          <w:u w:val="single"/>
          <w:lang w:val="kk-KZ"/>
        </w:rPr>
      </w:pPr>
    </w:p>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9A3898">
        <w:rPr>
          <w:rFonts w:ascii="Times New Roman" w:hAnsi="Times New Roman" w:cs="Times New Roman"/>
          <w:color w:val="000000"/>
          <w:u w:val="single"/>
          <w:lang w:val="kk-KZ"/>
        </w:rPr>
        <w:t>471 150</w:t>
      </w:r>
      <w:r w:rsidR="00351FAA" w:rsidRPr="00351FAA">
        <w:rPr>
          <w:rFonts w:ascii="Times New Roman" w:hAnsi="Times New Roman" w:cs="Times New Roman"/>
          <w:color w:val="000000"/>
          <w:u w:val="single"/>
          <w:lang w:val="kk-KZ"/>
        </w:rPr>
        <w:t xml:space="preserve"> (</w:t>
      </w:r>
      <w:r w:rsidR="009A3898" w:rsidRPr="009A3898">
        <w:rPr>
          <w:rFonts w:ascii="Times New Roman" w:hAnsi="Times New Roman" w:cs="Times New Roman"/>
          <w:color w:val="000000"/>
          <w:u w:val="single"/>
          <w:lang w:val="kk-KZ"/>
        </w:rPr>
        <w:t>Төрт жүз жетпіс бір мың жүз елу</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816427" w:rsidRDefault="00747D1D" w:rsidP="00747D1D">
      <w:pPr>
        <w:pStyle w:val="a3"/>
        <w:spacing w:after="0" w:line="240" w:lineRule="auto"/>
        <w:ind w:left="-774"/>
        <w:jc w:val="center"/>
        <w:rPr>
          <w:rFonts w:ascii="Times New Roman" w:hAnsi="Times New Roman" w:cs="Times New Roman"/>
          <w:i/>
          <w:lang w:val="kk-KZ"/>
        </w:rPr>
      </w:pP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D7061C" w:rsidRPr="003C7749" w:rsidRDefault="00D7061C"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351FAA" w:rsidRPr="003C7749" w:rsidTr="00941DD7">
        <w:trPr>
          <w:trHeight w:val="828"/>
        </w:trPr>
        <w:tc>
          <w:tcPr>
            <w:tcW w:w="675" w:type="dxa"/>
          </w:tcPr>
          <w:p w:rsidR="00351FAA" w:rsidRPr="003C7749" w:rsidRDefault="00351FAA" w:rsidP="000856CA">
            <w:pPr>
              <w:jc w:val="center"/>
              <w:rPr>
                <w:rFonts w:ascii="Times New Roman" w:hAnsi="Times New Roman" w:cs="Times New Roman"/>
                <w:iCs/>
                <w:color w:val="000000"/>
              </w:rPr>
            </w:pPr>
            <w:r>
              <w:rPr>
                <w:rFonts w:ascii="Times New Roman" w:hAnsi="Times New Roman" w:cs="Times New Roman"/>
                <w:iCs/>
                <w:color w:val="000000"/>
              </w:rPr>
              <w:t>1</w:t>
            </w:r>
          </w:p>
        </w:tc>
        <w:tc>
          <w:tcPr>
            <w:tcW w:w="3969" w:type="dxa"/>
          </w:tcPr>
          <w:p w:rsidR="00351FAA" w:rsidRPr="00351FAA" w:rsidRDefault="00351FAA" w:rsidP="0002338B">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w:t>
            </w:r>
            <w:r w:rsidR="009A3898" w:rsidRPr="0002338B">
              <w:rPr>
                <w:rFonts w:ascii="Times New Roman" w:hAnsi="Times New Roman" w:cs="Times New Roman"/>
                <w:iCs/>
                <w:color w:val="000000"/>
                <w:lang w:val="kk-KZ"/>
              </w:rPr>
              <w:t>Компания ECOS</w:t>
            </w:r>
            <w:r w:rsidRPr="00351FAA">
              <w:rPr>
                <w:rFonts w:ascii="Times New Roman" w:hAnsi="Times New Roman" w:cs="Times New Roman"/>
                <w:iCs/>
                <w:color w:val="000000"/>
                <w:lang w:val="kk-KZ"/>
              </w:rPr>
              <w:t>» ЖШС</w:t>
            </w:r>
          </w:p>
        </w:tc>
        <w:tc>
          <w:tcPr>
            <w:tcW w:w="2534" w:type="dxa"/>
          </w:tcPr>
          <w:p w:rsidR="00351FAA" w:rsidRPr="00351FAA" w:rsidRDefault="0002338B" w:rsidP="004B4A61">
            <w:pPr>
              <w:jc w:val="center"/>
              <w:rPr>
                <w:rFonts w:ascii="Times New Roman" w:hAnsi="Times New Roman" w:cs="Times New Roman"/>
                <w:iCs/>
                <w:color w:val="000000"/>
                <w:lang w:val="kk-KZ"/>
              </w:rPr>
            </w:pPr>
            <w:r w:rsidRPr="0002338B">
              <w:rPr>
                <w:rFonts w:ascii="Times New Roman" w:hAnsi="Times New Roman" w:cs="Times New Roman"/>
                <w:iCs/>
                <w:color w:val="000000"/>
                <w:lang w:val="kk-KZ"/>
              </w:rPr>
              <w:t xml:space="preserve">г.Алматы, </w:t>
            </w:r>
            <w:r>
              <w:rPr>
                <w:rFonts w:ascii="Times New Roman" w:hAnsi="Times New Roman" w:cs="Times New Roman"/>
                <w:iCs/>
                <w:color w:val="000000"/>
                <w:lang w:val="kk-KZ"/>
              </w:rPr>
              <w:t>ул.</w:t>
            </w:r>
            <w:r w:rsidRPr="0002338B">
              <w:rPr>
                <w:rFonts w:ascii="Times New Roman" w:hAnsi="Times New Roman" w:cs="Times New Roman"/>
                <w:iCs/>
                <w:color w:val="000000"/>
                <w:lang w:val="kk-KZ"/>
              </w:rPr>
              <w:t>РАДЛОВА, 146</w:t>
            </w:r>
          </w:p>
        </w:tc>
        <w:tc>
          <w:tcPr>
            <w:tcW w:w="2393" w:type="dxa"/>
          </w:tcPr>
          <w:p w:rsidR="00351FAA" w:rsidRDefault="0002338B"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18.0</w:t>
            </w:r>
            <w:r w:rsidR="00351FAA">
              <w:rPr>
                <w:rFonts w:ascii="Times New Roman" w:hAnsi="Times New Roman" w:cs="Times New Roman"/>
                <w:iCs/>
                <w:color w:val="000000"/>
                <w:lang w:val="kk-KZ"/>
              </w:rPr>
              <w:t xml:space="preserve">7.2018г. </w:t>
            </w:r>
          </w:p>
          <w:p w:rsidR="00351FAA" w:rsidRPr="003C7749" w:rsidRDefault="00351FAA" w:rsidP="0002338B">
            <w:pPr>
              <w:jc w:val="center"/>
              <w:rPr>
                <w:rFonts w:ascii="Times New Roman" w:hAnsi="Times New Roman" w:cs="Times New Roman"/>
                <w:iCs/>
                <w:color w:val="000000"/>
                <w:lang w:val="kk-KZ"/>
              </w:rPr>
            </w:pPr>
            <w:r w:rsidRPr="003C7749">
              <w:rPr>
                <w:rFonts w:ascii="Times New Roman" w:hAnsi="Times New Roman" w:cs="Times New Roman"/>
                <w:iCs/>
                <w:color w:val="000000"/>
              </w:rPr>
              <w:t>14:</w:t>
            </w:r>
            <w:r w:rsidR="0002338B">
              <w:rPr>
                <w:rFonts w:ascii="Times New Roman" w:hAnsi="Times New Roman" w:cs="Times New Roman"/>
                <w:iCs/>
                <w:color w:val="000000"/>
              </w:rPr>
              <w:t>45</w:t>
            </w:r>
          </w:p>
        </w:tc>
      </w:tr>
      <w:tr w:rsidR="00351FAA" w:rsidRPr="003C7749" w:rsidTr="00941DD7">
        <w:trPr>
          <w:trHeight w:val="828"/>
        </w:trPr>
        <w:tc>
          <w:tcPr>
            <w:tcW w:w="675" w:type="dxa"/>
          </w:tcPr>
          <w:p w:rsidR="00351FAA" w:rsidRPr="003C7749" w:rsidRDefault="00351FAA" w:rsidP="000856CA">
            <w:pPr>
              <w:jc w:val="center"/>
              <w:rPr>
                <w:rFonts w:ascii="Times New Roman" w:hAnsi="Times New Roman" w:cs="Times New Roman"/>
                <w:iCs/>
                <w:color w:val="000000"/>
              </w:rPr>
            </w:pPr>
            <w:r>
              <w:rPr>
                <w:rFonts w:ascii="Times New Roman" w:hAnsi="Times New Roman" w:cs="Times New Roman"/>
                <w:iCs/>
                <w:color w:val="000000"/>
              </w:rPr>
              <w:t>2</w:t>
            </w:r>
          </w:p>
        </w:tc>
        <w:tc>
          <w:tcPr>
            <w:tcW w:w="3969" w:type="dxa"/>
          </w:tcPr>
          <w:p w:rsidR="00351FAA" w:rsidRPr="003C7749" w:rsidRDefault="00351FAA" w:rsidP="0002338B">
            <w:pPr>
              <w:jc w:val="center"/>
              <w:rPr>
                <w:rFonts w:ascii="Times New Roman" w:hAnsi="Times New Roman" w:cs="Times New Roman"/>
                <w:iCs/>
                <w:color w:val="000000"/>
              </w:rPr>
            </w:pPr>
            <w:r w:rsidRPr="003C7749">
              <w:rPr>
                <w:rFonts w:ascii="Times New Roman" w:hAnsi="Times New Roman" w:cs="Times New Roman"/>
                <w:iCs/>
                <w:color w:val="000000"/>
              </w:rPr>
              <w:t>«</w:t>
            </w:r>
            <w:r w:rsidR="0002338B">
              <w:rPr>
                <w:rFonts w:ascii="Times New Roman" w:hAnsi="Times New Roman" w:cs="Times New Roman"/>
                <w:iCs/>
                <w:color w:val="000000"/>
                <w:lang w:val="kk-KZ"/>
              </w:rPr>
              <w:t>Профи-СК СКО</w:t>
            </w:r>
            <w:r w:rsidRPr="003C7749">
              <w:rPr>
                <w:rFonts w:ascii="Times New Roman" w:hAnsi="Times New Roman" w:cs="Times New Roman"/>
                <w:iCs/>
                <w:color w:val="000000"/>
                <w:lang w:val="kk-KZ"/>
              </w:rPr>
              <w:t>» ЖШС</w:t>
            </w:r>
          </w:p>
        </w:tc>
        <w:tc>
          <w:tcPr>
            <w:tcW w:w="2534" w:type="dxa"/>
          </w:tcPr>
          <w:p w:rsidR="00351FAA" w:rsidRPr="003C7749" w:rsidRDefault="00351FAA" w:rsidP="0002338B">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 xml:space="preserve">СҚО, Петропавл қаласы </w:t>
            </w:r>
            <w:r w:rsidR="0002338B">
              <w:rPr>
                <w:rFonts w:ascii="Times New Roman" w:hAnsi="Times New Roman" w:cs="Times New Roman"/>
                <w:iCs/>
                <w:color w:val="000000"/>
                <w:lang w:val="kk-KZ"/>
              </w:rPr>
              <w:t>Мир көшесі, 16</w:t>
            </w:r>
            <w:r w:rsidRPr="003C7749">
              <w:rPr>
                <w:rFonts w:ascii="Times New Roman" w:hAnsi="Times New Roman" w:cs="Times New Roman"/>
                <w:iCs/>
                <w:color w:val="000000"/>
                <w:lang w:val="kk-KZ"/>
              </w:rPr>
              <w:t>3</w:t>
            </w:r>
            <w:r w:rsidR="0002338B">
              <w:rPr>
                <w:rFonts w:ascii="Times New Roman" w:hAnsi="Times New Roman" w:cs="Times New Roman"/>
                <w:iCs/>
                <w:color w:val="000000"/>
                <w:lang w:val="kk-KZ"/>
              </w:rPr>
              <w:t>/87</w:t>
            </w:r>
          </w:p>
        </w:tc>
        <w:tc>
          <w:tcPr>
            <w:tcW w:w="2393" w:type="dxa"/>
          </w:tcPr>
          <w:p w:rsidR="00351FAA" w:rsidRPr="003C7749" w:rsidRDefault="00351FAA" w:rsidP="004B4A61">
            <w:pPr>
              <w:jc w:val="center"/>
              <w:rPr>
                <w:rFonts w:ascii="Times New Roman" w:hAnsi="Times New Roman" w:cs="Times New Roman"/>
                <w:iCs/>
                <w:color w:val="000000"/>
              </w:rPr>
            </w:pPr>
            <w:r w:rsidRPr="003C7749">
              <w:rPr>
                <w:rFonts w:ascii="Times New Roman" w:hAnsi="Times New Roman" w:cs="Times New Roman"/>
                <w:iCs/>
                <w:color w:val="000000"/>
              </w:rPr>
              <w:t>1</w:t>
            </w:r>
            <w:r w:rsidR="0002338B">
              <w:rPr>
                <w:rFonts w:ascii="Times New Roman" w:hAnsi="Times New Roman" w:cs="Times New Roman"/>
                <w:iCs/>
                <w:color w:val="000000"/>
              </w:rPr>
              <w:t>9</w:t>
            </w:r>
            <w:r w:rsidRPr="003C7749">
              <w:rPr>
                <w:rFonts w:ascii="Times New Roman" w:hAnsi="Times New Roman" w:cs="Times New Roman"/>
                <w:iCs/>
                <w:color w:val="000000"/>
              </w:rPr>
              <w:t>.07.2018г.</w:t>
            </w:r>
          </w:p>
          <w:p w:rsidR="00351FAA" w:rsidRPr="003C7749" w:rsidRDefault="0002338B" w:rsidP="0002338B">
            <w:pPr>
              <w:jc w:val="center"/>
              <w:rPr>
                <w:rFonts w:ascii="Times New Roman" w:hAnsi="Times New Roman" w:cs="Times New Roman"/>
                <w:iCs/>
                <w:color w:val="000000"/>
                <w:lang w:val="kk-KZ"/>
              </w:rPr>
            </w:pPr>
            <w:r>
              <w:rPr>
                <w:rFonts w:ascii="Times New Roman" w:hAnsi="Times New Roman" w:cs="Times New Roman"/>
                <w:iCs/>
                <w:color w:val="000000"/>
              </w:rPr>
              <w:t>10</w:t>
            </w:r>
            <w:r w:rsidR="00351FAA" w:rsidRPr="003C7749">
              <w:rPr>
                <w:rFonts w:ascii="Times New Roman" w:hAnsi="Times New Roman" w:cs="Times New Roman"/>
                <w:iCs/>
                <w:color w:val="000000"/>
              </w:rPr>
              <w:t>:5</w:t>
            </w:r>
            <w:r>
              <w:rPr>
                <w:rFonts w:ascii="Times New Roman" w:hAnsi="Times New Roman" w:cs="Times New Roman"/>
                <w:iCs/>
                <w:color w:val="000000"/>
              </w:rPr>
              <w:t>8</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Pr="003C7749"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5351" w:type="dxa"/>
        <w:tblInd w:w="250" w:type="dxa"/>
        <w:tblLook w:val="04A0"/>
      </w:tblPr>
      <w:tblGrid>
        <w:gridCol w:w="557"/>
        <w:gridCol w:w="1069"/>
        <w:gridCol w:w="1845"/>
        <w:gridCol w:w="1880"/>
      </w:tblGrid>
      <w:tr w:rsidR="009A3898" w:rsidRPr="003C7749" w:rsidTr="009A3898">
        <w:tc>
          <w:tcPr>
            <w:tcW w:w="557" w:type="dxa"/>
          </w:tcPr>
          <w:p w:rsidR="009A3898" w:rsidRPr="003C7749" w:rsidRDefault="009A3898"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Р/с № </w:t>
            </w:r>
          </w:p>
        </w:tc>
        <w:tc>
          <w:tcPr>
            <w:tcW w:w="1069" w:type="dxa"/>
          </w:tcPr>
          <w:p w:rsidR="009A3898" w:rsidRPr="003C7749" w:rsidRDefault="009A3898"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45" w:type="dxa"/>
          </w:tcPr>
          <w:p w:rsidR="009A3898" w:rsidRPr="00D0498F" w:rsidRDefault="009A3898" w:rsidP="004B4A61">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 xml:space="preserve"> </w:t>
            </w:r>
            <w:r w:rsidR="0002338B" w:rsidRPr="00351FAA">
              <w:rPr>
                <w:rFonts w:ascii="Times New Roman" w:hAnsi="Times New Roman" w:cs="Times New Roman"/>
                <w:iCs/>
                <w:color w:val="000000"/>
                <w:lang w:val="kk-KZ"/>
              </w:rPr>
              <w:t>«</w:t>
            </w:r>
            <w:r w:rsidR="0002338B" w:rsidRPr="0002338B">
              <w:rPr>
                <w:rFonts w:ascii="Times New Roman" w:hAnsi="Times New Roman" w:cs="Times New Roman"/>
                <w:iCs/>
                <w:color w:val="000000"/>
                <w:lang w:val="kk-KZ"/>
              </w:rPr>
              <w:t>Компания ECOS</w:t>
            </w:r>
            <w:r w:rsidR="0002338B" w:rsidRPr="00351FAA">
              <w:rPr>
                <w:rFonts w:ascii="Times New Roman" w:hAnsi="Times New Roman" w:cs="Times New Roman"/>
                <w:iCs/>
                <w:color w:val="000000"/>
                <w:lang w:val="kk-KZ"/>
              </w:rPr>
              <w:t>» ЖШС</w:t>
            </w:r>
          </w:p>
        </w:tc>
        <w:tc>
          <w:tcPr>
            <w:tcW w:w="1880" w:type="dxa"/>
          </w:tcPr>
          <w:p w:rsidR="009A3898" w:rsidRPr="00D0498F" w:rsidRDefault="0002338B" w:rsidP="00351FAA">
            <w:pPr>
              <w:jc w:val="center"/>
              <w:rPr>
                <w:rFonts w:ascii="Times New Roman" w:hAnsi="Times New Roman" w:cs="Times New Roman"/>
                <w:b/>
                <w:iCs/>
                <w:color w:val="000000"/>
                <w:lang w:val="kk-KZ"/>
              </w:rPr>
            </w:pPr>
            <w:r w:rsidRPr="003C7749">
              <w:rPr>
                <w:rFonts w:ascii="Times New Roman" w:hAnsi="Times New Roman" w:cs="Times New Roman"/>
                <w:iCs/>
                <w:color w:val="000000"/>
              </w:rPr>
              <w:t>«</w:t>
            </w:r>
            <w:r>
              <w:rPr>
                <w:rFonts w:ascii="Times New Roman" w:hAnsi="Times New Roman" w:cs="Times New Roman"/>
                <w:iCs/>
                <w:color w:val="000000"/>
                <w:lang w:val="kk-KZ"/>
              </w:rPr>
              <w:t>Профи-СК СКО</w:t>
            </w:r>
            <w:r w:rsidRPr="003C7749">
              <w:rPr>
                <w:rFonts w:ascii="Times New Roman" w:hAnsi="Times New Roman" w:cs="Times New Roman"/>
                <w:iCs/>
                <w:color w:val="000000"/>
                <w:lang w:val="kk-KZ"/>
              </w:rPr>
              <w:t>» ЖШС</w:t>
            </w:r>
          </w:p>
        </w:tc>
      </w:tr>
      <w:tr w:rsidR="009A3898" w:rsidRPr="003C7749" w:rsidTr="009A3898">
        <w:tc>
          <w:tcPr>
            <w:tcW w:w="557" w:type="dxa"/>
          </w:tcPr>
          <w:p w:rsidR="009A3898" w:rsidRPr="003C7749" w:rsidRDefault="009A3898"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9A3898" w:rsidRPr="003C7749" w:rsidRDefault="009A3898" w:rsidP="00351FAA">
            <w:pPr>
              <w:jc w:val="center"/>
              <w:rPr>
                <w:rFonts w:ascii="Times New Roman" w:hAnsi="Times New Roman" w:cs="Times New Roman"/>
                <w:iCs/>
                <w:color w:val="000000"/>
              </w:rPr>
            </w:pPr>
            <w:r w:rsidRPr="003C7749">
              <w:rPr>
                <w:rFonts w:ascii="Times New Roman" w:hAnsi="Times New Roman" w:cs="Times New Roman"/>
                <w:iCs/>
                <w:color w:val="000000"/>
              </w:rPr>
              <w:t>№1Лот</w:t>
            </w:r>
          </w:p>
        </w:tc>
        <w:tc>
          <w:tcPr>
            <w:tcW w:w="1845" w:type="dxa"/>
          </w:tcPr>
          <w:p w:rsidR="009A3898" w:rsidRPr="003C7749" w:rsidRDefault="0002338B"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471 150</w:t>
            </w:r>
          </w:p>
        </w:tc>
        <w:tc>
          <w:tcPr>
            <w:tcW w:w="1880" w:type="dxa"/>
          </w:tcPr>
          <w:p w:rsidR="009A3898" w:rsidRPr="003C7749" w:rsidRDefault="0002338B"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469 000</w:t>
            </w:r>
          </w:p>
        </w:tc>
      </w:tr>
    </w:tbl>
    <w:p w:rsidR="00135FEA" w:rsidRPr="003C7749" w:rsidRDefault="00135FEA" w:rsidP="00135FEA">
      <w:pPr>
        <w:pStyle w:val="a3"/>
        <w:spacing w:after="0" w:line="240" w:lineRule="auto"/>
        <w:ind w:left="360"/>
        <w:jc w:val="both"/>
        <w:rPr>
          <w:rFonts w:ascii="Times New Roman" w:hAnsi="Times New Roman" w:cs="Times New Roman"/>
          <w:b/>
          <w:caps/>
          <w:lang w:val="kk-KZ"/>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47D1D" w:rsidRPr="003C7749" w:rsidRDefault="00747D1D" w:rsidP="00747D1D">
      <w:pPr>
        <w:pStyle w:val="a3"/>
        <w:spacing w:after="0" w:line="240" w:lineRule="auto"/>
        <w:ind w:left="360"/>
        <w:jc w:val="both"/>
        <w:rPr>
          <w:rFonts w:ascii="Times New Roman" w:hAnsi="Times New Roman" w:cs="Times New Roman"/>
          <w:b/>
          <w:caps/>
          <w:lang w:val="kk-KZ"/>
        </w:rPr>
      </w:pPr>
    </w:p>
    <w:p w:rsidR="00E249ED" w:rsidRPr="00E249ED" w:rsidRDefault="00E249ED" w:rsidP="00C12651">
      <w:pPr>
        <w:pStyle w:val="a3"/>
        <w:numPr>
          <w:ilvl w:val="0"/>
          <w:numId w:val="18"/>
        </w:numPr>
        <w:spacing w:after="0" w:line="240" w:lineRule="auto"/>
        <w:ind w:left="0" w:firstLine="0"/>
        <w:jc w:val="both"/>
        <w:rPr>
          <w:rFonts w:ascii="Times New Roman" w:hAnsi="Times New Roman" w:cs="Times New Roman"/>
          <w:b/>
          <w:i/>
          <w:lang w:val="kk-KZ"/>
        </w:rPr>
      </w:pPr>
    </w:p>
    <w:p w:rsidR="00E249ED" w:rsidRDefault="00E249ED" w:rsidP="00E249ED">
      <w:pPr>
        <w:pStyle w:val="a3"/>
        <w:numPr>
          <w:ilvl w:val="0"/>
          <w:numId w:val="23"/>
        </w:numPr>
        <w:spacing w:after="0" w:line="240" w:lineRule="auto"/>
        <w:jc w:val="both"/>
        <w:rPr>
          <w:rFonts w:ascii="Times New Roman" w:hAnsi="Times New Roman" w:cs="Times New Roman"/>
          <w:b/>
          <w:i/>
          <w:iCs/>
          <w:color w:val="000000"/>
        </w:rPr>
      </w:pPr>
      <w:r>
        <w:rPr>
          <w:rFonts w:ascii="Times New Roman" w:hAnsi="Times New Roman" w:cs="Times New Roman"/>
          <w:b/>
          <w:i/>
          <w:iCs/>
          <w:color w:val="000000"/>
          <w:lang w:val="kk-KZ"/>
        </w:rPr>
        <w:t>№1 Лот</w:t>
      </w:r>
      <w:r>
        <w:rPr>
          <w:rFonts w:ascii="Times New Roman" w:hAnsi="Times New Roman" w:cs="Times New Roman"/>
          <w:b/>
          <w:i/>
          <w:iCs/>
          <w:color w:val="000000"/>
        </w:rPr>
        <w:t xml:space="preserve"> </w:t>
      </w:r>
      <w:r w:rsidRPr="003C7749">
        <w:rPr>
          <w:rFonts w:ascii="Times New Roman" w:hAnsi="Times New Roman" w:cs="Times New Roman"/>
          <w:b/>
          <w:i/>
          <w:iCs/>
          <w:color w:val="000000"/>
        </w:rPr>
        <w:t xml:space="preserve"> </w:t>
      </w:r>
    </w:p>
    <w:p w:rsidR="00E249ED" w:rsidRPr="00203CCE" w:rsidRDefault="00E249ED" w:rsidP="00E249ED">
      <w:pPr>
        <w:pStyle w:val="a3"/>
        <w:spacing w:after="0" w:line="240" w:lineRule="auto"/>
        <w:jc w:val="both"/>
        <w:rPr>
          <w:rFonts w:ascii="Times New Roman" w:hAnsi="Times New Roman" w:cs="Times New Roman"/>
          <w:b/>
          <w:i/>
          <w:iCs/>
          <w:color w:val="000000"/>
          <w:sz w:val="24"/>
          <w:szCs w:val="24"/>
        </w:rPr>
      </w:pPr>
      <w:r>
        <w:rPr>
          <w:rFonts w:ascii="Times New Roman" w:hAnsi="Times New Roman" w:cs="Times New Roman"/>
          <w:b/>
          <w:iCs/>
          <w:color w:val="000000"/>
          <w:sz w:val="24"/>
          <w:szCs w:val="24"/>
          <w:lang w:val="kk-KZ"/>
        </w:rPr>
        <w:t>Әлеуетті жеткізуші</w:t>
      </w:r>
      <w:r w:rsidRPr="00203CCE">
        <w:rPr>
          <w:rFonts w:ascii="Times New Roman" w:hAnsi="Times New Roman" w:cs="Times New Roman"/>
          <w:b/>
          <w:iCs/>
          <w:color w:val="000000"/>
          <w:sz w:val="24"/>
          <w:szCs w:val="24"/>
        </w:rPr>
        <w:t xml:space="preserve">  «</w:t>
      </w:r>
      <w:r w:rsidRPr="0002338B">
        <w:rPr>
          <w:rFonts w:ascii="Times New Roman" w:hAnsi="Times New Roman" w:cs="Times New Roman"/>
          <w:b/>
          <w:iCs/>
          <w:color w:val="000000"/>
          <w:lang w:val="kk-KZ"/>
        </w:rPr>
        <w:t>Профи-СК СКО</w:t>
      </w:r>
      <w:r w:rsidRPr="00203CCE">
        <w:rPr>
          <w:rFonts w:ascii="Times New Roman" w:hAnsi="Times New Roman" w:cs="Times New Roman"/>
          <w:b/>
          <w:iCs/>
          <w:color w:val="000000"/>
          <w:sz w:val="24"/>
          <w:szCs w:val="24"/>
        </w:rPr>
        <w:t>»</w:t>
      </w:r>
      <w:r>
        <w:rPr>
          <w:rFonts w:ascii="Times New Roman" w:hAnsi="Times New Roman" w:cs="Times New Roman"/>
          <w:b/>
          <w:iCs/>
          <w:color w:val="000000"/>
          <w:sz w:val="24"/>
          <w:szCs w:val="24"/>
          <w:lang w:val="kk-KZ"/>
        </w:rPr>
        <w:t xml:space="preserve"> ЖШС</w:t>
      </w:r>
      <w:r w:rsidRPr="00203CCE">
        <w:rPr>
          <w:iCs/>
          <w:color w:val="000000"/>
          <w:sz w:val="24"/>
          <w:szCs w:val="24"/>
        </w:rPr>
        <w:t xml:space="preserve"> </w:t>
      </w:r>
      <w:r w:rsidR="002751BC">
        <w:rPr>
          <w:rFonts w:ascii="Times New Roman" w:hAnsi="Times New Roman" w:cs="Times New Roman"/>
          <w:b/>
          <w:i/>
          <w:iCs/>
          <w:color w:val="000000"/>
          <w:sz w:val="24"/>
          <w:szCs w:val="24"/>
        </w:rPr>
        <w:t>–</w:t>
      </w:r>
      <w:r w:rsidRPr="00203CCE">
        <w:rPr>
          <w:rFonts w:ascii="Times New Roman" w:hAnsi="Times New Roman" w:cs="Times New Roman"/>
          <w:b/>
          <w:i/>
          <w:iCs/>
          <w:color w:val="000000"/>
          <w:sz w:val="24"/>
          <w:szCs w:val="24"/>
        </w:rPr>
        <w:t xml:space="preserve"> </w:t>
      </w:r>
      <w:r w:rsidR="002751BC">
        <w:rPr>
          <w:rFonts w:ascii="Times New Roman" w:hAnsi="Times New Roman" w:cs="Times New Roman"/>
          <w:b/>
          <w:i/>
          <w:iCs/>
          <w:color w:val="000000"/>
          <w:sz w:val="24"/>
          <w:szCs w:val="24"/>
          <w:lang w:val="kk-KZ"/>
        </w:rPr>
        <w:t>бас тартылды.</w:t>
      </w:r>
    </w:p>
    <w:p w:rsidR="00E249ED" w:rsidRDefault="002751BC" w:rsidP="00E249ED">
      <w:pPr>
        <w:pStyle w:val="a3"/>
        <w:spacing w:after="0" w:line="240" w:lineRule="auto"/>
        <w:jc w:val="both"/>
        <w:rPr>
          <w:bCs/>
          <w:color w:val="000000"/>
          <w:sz w:val="28"/>
          <w:szCs w:val="28"/>
        </w:rPr>
      </w:pPr>
      <w:r>
        <w:rPr>
          <w:rFonts w:ascii="Times New Roman" w:hAnsi="Times New Roman" w:cs="Times New Roman"/>
          <w:i/>
          <w:iCs/>
          <w:color w:val="000000"/>
          <w:sz w:val="24"/>
          <w:szCs w:val="24"/>
          <w:u w:val="single"/>
          <w:lang w:val="kk-KZ"/>
        </w:rPr>
        <w:lastRenderedPageBreak/>
        <w:t>Себебі</w:t>
      </w:r>
      <w:r w:rsidR="00E249ED" w:rsidRPr="00203CCE">
        <w:rPr>
          <w:rFonts w:ascii="Times New Roman" w:hAnsi="Times New Roman" w:cs="Times New Roman"/>
          <w:i/>
          <w:iCs/>
          <w:color w:val="000000"/>
          <w:sz w:val="24"/>
          <w:szCs w:val="24"/>
          <w:u w:val="single"/>
        </w:rPr>
        <w:t>:</w:t>
      </w:r>
      <w:r w:rsidR="00E249ED" w:rsidRPr="00203CCE">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kk-KZ"/>
        </w:rPr>
        <w:t>техникалық сипаттамада келесі позициялар бойынша ақпарат жоқ</w:t>
      </w:r>
      <w:r w:rsidR="00E249ED" w:rsidRPr="00340E35">
        <w:rPr>
          <w:rFonts w:ascii="Times New Roman" w:hAnsi="Times New Roman" w:cs="Times New Roman"/>
          <w:i/>
          <w:iCs/>
          <w:color w:val="000000"/>
          <w:sz w:val="24"/>
          <w:szCs w:val="24"/>
        </w:rPr>
        <w:t>:</w:t>
      </w:r>
      <w:r w:rsidR="00E249ED">
        <w:rPr>
          <w:rFonts w:ascii="Times New Roman" w:hAnsi="Times New Roman" w:cs="Times New Roman"/>
          <w:i/>
          <w:iCs/>
          <w:color w:val="000000"/>
          <w:sz w:val="24"/>
          <w:szCs w:val="24"/>
        </w:rPr>
        <w:t xml:space="preserve"> </w:t>
      </w:r>
      <w:r w:rsidR="00E249ED" w:rsidRPr="002215CD">
        <w:rPr>
          <w:bCs/>
          <w:color w:val="000000"/>
          <w:sz w:val="28"/>
          <w:szCs w:val="28"/>
        </w:rPr>
        <w:t xml:space="preserve"> </w:t>
      </w:r>
    </w:p>
    <w:p w:rsidR="00E249ED" w:rsidRPr="00C963F0" w:rsidRDefault="002751BC" w:rsidP="00E249ED">
      <w:pPr>
        <w:pStyle w:val="a3"/>
        <w:numPr>
          <w:ilvl w:val="0"/>
          <w:numId w:val="25"/>
        </w:numPr>
        <w:spacing w:after="0" w:line="240" w:lineRule="auto"/>
        <w:jc w:val="both"/>
        <w:rPr>
          <w:rFonts w:ascii="Times New Roman" w:hAnsi="Times New Roman" w:cs="Times New Roman"/>
          <w:i/>
          <w:iCs/>
          <w:color w:val="000000"/>
          <w:sz w:val="24"/>
          <w:szCs w:val="24"/>
        </w:rPr>
      </w:pPr>
      <w:r>
        <w:rPr>
          <w:rFonts w:ascii="Times New Roman" w:eastAsia="Times New Roman" w:hAnsi="Times New Roman" w:cs="Times New Roman"/>
          <w:i/>
          <w:iCs/>
          <w:color w:val="000000"/>
          <w:sz w:val="24"/>
          <w:szCs w:val="24"/>
          <w:lang w:val="kk-KZ"/>
        </w:rPr>
        <w:t xml:space="preserve">ПК, </w:t>
      </w:r>
      <w:r w:rsidR="00E249ED" w:rsidRPr="00C963F0">
        <w:rPr>
          <w:rFonts w:ascii="Times New Roman" w:eastAsia="Times New Roman" w:hAnsi="Times New Roman" w:cs="Times New Roman"/>
          <w:i/>
          <w:iCs/>
          <w:color w:val="000000"/>
          <w:sz w:val="24"/>
          <w:szCs w:val="24"/>
        </w:rPr>
        <w:t xml:space="preserve"> USB</w:t>
      </w:r>
      <w:r>
        <w:rPr>
          <w:rFonts w:ascii="Times New Roman" w:eastAsia="Times New Roman" w:hAnsi="Times New Roman" w:cs="Times New Roman"/>
          <w:i/>
          <w:iCs/>
          <w:color w:val="000000"/>
          <w:sz w:val="24"/>
          <w:szCs w:val="24"/>
          <w:lang w:val="kk-KZ"/>
        </w:rPr>
        <w:t xml:space="preserve"> жалғауға арналған кабель;</w:t>
      </w:r>
    </w:p>
    <w:p w:rsidR="00E249ED" w:rsidRPr="00C963F0" w:rsidRDefault="002751BC" w:rsidP="00E249ED">
      <w:pPr>
        <w:pStyle w:val="a3"/>
        <w:numPr>
          <w:ilvl w:val="0"/>
          <w:numId w:val="25"/>
        </w:num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lang w:val="kk-KZ"/>
        </w:rPr>
        <w:t>Кепілді мерзімі</w:t>
      </w:r>
      <w:r w:rsidR="00E249ED" w:rsidRPr="00C963F0">
        <w:rPr>
          <w:rFonts w:ascii="Times New Roman" w:hAnsi="Times New Roman" w:cs="Times New Roman"/>
          <w:i/>
          <w:iCs/>
          <w:color w:val="000000"/>
          <w:sz w:val="24"/>
          <w:szCs w:val="24"/>
        </w:rPr>
        <w:t xml:space="preserve">, </w:t>
      </w:r>
    </w:p>
    <w:p w:rsidR="00E249ED" w:rsidRPr="000772AA" w:rsidRDefault="002751BC" w:rsidP="00E249ED">
      <w:pPr>
        <w:pStyle w:val="Pa4"/>
        <w:numPr>
          <w:ilvl w:val="0"/>
          <w:numId w:val="25"/>
        </w:numPr>
        <w:rPr>
          <w:rFonts w:ascii="Times New Roman" w:eastAsia="Times New Roman" w:hAnsi="Times New Roman" w:cs="Times New Roman"/>
          <w:color w:val="000000"/>
          <w:sz w:val="28"/>
          <w:szCs w:val="28"/>
        </w:rPr>
      </w:pPr>
      <w:r>
        <w:rPr>
          <w:rFonts w:ascii="Times New Roman" w:hAnsi="Times New Roman" w:cs="Times New Roman"/>
          <w:i/>
          <w:iCs/>
          <w:color w:val="000000"/>
          <w:lang w:val="kk-KZ"/>
        </w:rPr>
        <w:t xml:space="preserve">ЕС </w:t>
      </w:r>
      <w:r w:rsidR="00E249ED" w:rsidRPr="00C963F0">
        <w:rPr>
          <w:rFonts w:ascii="Times New Roman" w:hAnsi="Times New Roman" w:cs="Times New Roman"/>
          <w:i/>
          <w:iCs/>
          <w:color w:val="000000"/>
        </w:rPr>
        <w:t>маркировка</w:t>
      </w:r>
      <w:r>
        <w:rPr>
          <w:rFonts w:ascii="Times New Roman" w:hAnsi="Times New Roman" w:cs="Times New Roman"/>
          <w:i/>
          <w:iCs/>
          <w:color w:val="000000"/>
          <w:lang w:val="kk-KZ"/>
        </w:rPr>
        <w:t>сы</w:t>
      </w:r>
      <w:r w:rsidR="00E249ED">
        <w:rPr>
          <w:rFonts w:ascii="Times New Roman" w:hAnsi="Times New Roman" w:cs="Times New Roman"/>
          <w:i/>
          <w:iCs/>
          <w:color w:val="000000"/>
        </w:rPr>
        <w:t xml:space="preserve"> </w:t>
      </w:r>
      <w:r w:rsidR="00E249ED" w:rsidRPr="00C963F0">
        <w:rPr>
          <w:rFonts w:ascii="Times New Roman" w:hAnsi="Times New Roman" w:cs="Times New Roman"/>
          <w:i/>
          <w:iCs/>
          <w:color w:val="000000"/>
        </w:rPr>
        <w:t xml:space="preserve">89/336/EWG </w:t>
      </w:r>
      <w:r w:rsidRPr="00C963F0">
        <w:rPr>
          <w:rFonts w:ascii="Times New Roman" w:hAnsi="Times New Roman" w:cs="Times New Roman"/>
          <w:i/>
          <w:iCs/>
          <w:color w:val="000000"/>
        </w:rPr>
        <w:t>Директива</w:t>
      </w:r>
      <w:r>
        <w:rPr>
          <w:rFonts w:ascii="Times New Roman" w:hAnsi="Times New Roman" w:cs="Times New Roman"/>
          <w:i/>
          <w:iCs/>
          <w:color w:val="000000"/>
          <w:lang w:val="kk-KZ"/>
        </w:rPr>
        <w:t>сы</w:t>
      </w:r>
      <w:r w:rsidRPr="00C963F0">
        <w:rPr>
          <w:rFonts w:ascii="Times New Roman" w:hAnsi="Times New Roman" w:cs="Times New Roman"/>
          <w:i/>
          <w:iCs/>
          <w:color w:val="000000"/>
        </w:rPr>
        <w:t xml:space="preserve"> </w:t>
      </w:r>
      <w:r w:rsidR="00E249ED" w:rsidRPr="00C963F0">
        <w:rPr>
          <w:rFonts w:ascii="Times New Roman" w:hAnsi="Times New Roman" w:cs="Times New Roman"/>
          <w:i/>
          <w:iCs/>
          <w:color w:val="000000"/>
        </w:rPr>
        <w:t>(</w:t>
      </w:r>
      <w:r>
        <w:rPr>
          <w:rFonts w:ascii="Times New Roman" w:hAnsi="Times New Roman" w:cs="Times New Roman"/>
          <w:i/>
          <w:iCs/>
          <w:color w:val="000000"/>
          <w:lang w:val="kk-KZ"/>
        </w:rPr>
        <w:t>электромагнитті сәйкестік</w:t>
      </w:r>
      <w:r w:rsidR="00E249ED" w:rsidRPr="00C963F0">
        <w:rPr>
          <w:rFonts w:ascii="Times New Roman" w:hAnsi="Times New Roman" w:cs="Times New Roman"/>
          <w:i/>
          <w:iCs/>
          <w:color w:val="000000"/>
        </w:rPr>
        <w:t>)</w:t>
      </w:r>
    </w:p>
    <w:p w:rsidR="00E249ED" w:rsidRDefault="002751BC" w:rsidP="00E249ED">
      <w:pPr>
        <w:pStyle w:val="a3"/>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lang w:val="kk-KZ"/>
        </w:rPr>
        <w:t>Көрсетілмеген</w:t>
      </w:r>
      <w:r w:rsidR="00E249ED">
        <w:rPr>
          <w:rFonts w:ascii="Times New Roman" w:hAnsi="Times New Roman" w:cs="Times New Roman"/>
          <w:i/>
          <w:iCs/>
          <w:color w:val="000000"/>
          <w:sz w:val="24"/>
          <w:szCs w:val="24"/>
        </w:rPr>
        <w:t xml:space="preserve"> </w:t>
      </w:r>
    </w:p>
    <w:p w:rsidR="00E249ED" w:rsidRDefault="002751BC" w:rsidP="00E249ED">
      <w:pPr>
        <w:pStyle w:val="a3"/>
        <w:numPr>
          <w:ilvl w:val="0"/>
          <w:numId w:val="22"/>
        </w:num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lang w:val="kk-KZ"/>
        </w:rPr>
        <w:t>Қолдану барысындағы температура диапазоны</w:t>
      </w:r>
      <w:r w:rsidR="00E249ED">
        <w:rPr>
          <w:rFonts w:ascii="Times New Roman" w:hAnsi="Times New Roman" w:cs="Times New Roman"/>
          <w:i/>
          <w:iCs/>
          <w:color w:val="000000"/>
          <w:sz w:val="24"/>
          <w:szCs w:val="24"/>
        </w:rPr>
        <w:t xml:space="preserve">,  </w:t>
      </w:r>
    </w:p>
    <w:p w:rsidR="00E249ED" w:rsidRDefault="002751BC" w:rsidP="00E249ED">
      <w:pPr>
        <w:pStyle w:val="a3"/>
        <w:numPr>
          <w:ilvl w:val="0"/>
          <w:numId w:val="22"/>
        </w:num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lang w:val="kk-KZ"/>
        </w:rPr>
        <w:t>Дисплей өлшемі</w:t>
      </w:r>
    </w:p>
    <w:p w:rsidR="00E249ED" w:rsidRDefault="002751BC" w:rsidP="00E249ED">
      <w:pPr>
        <w:pStyle w:val="a3"/>
        <w:numPr>
          <w:ilvl w:val="0"/>
          <w:numId w:val="22"/>
        </w:num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lang w:val="kk-KZ"/>
        </w:rPr>
        <w:t>Құралды орнықтыру жөніндегі нұсқама</w:t>
      </w:r>
    </w:p>
    <w:p w:rsidR="00E249ED" w:rsidRDefault="002751BC" w:rsidP="00E249ED">
      <w:pPr>
        <w:pStyle w:val="a3"/>
        <w:numPr>
          <w:ilvl w:val="0"/>
          <w:numId w:val="22"/>
        </w:num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lang w:val="kk-KZ"/>
        </w:rPr>
        <w:t>Селкілдеу және ұрылу мықтылығы</w:t>
      </w:r>
    </w:p>
    <w:p w:rsidR="00E249ED" w:rsidRPr="000772AA" w:rsidRDefault="002751BC" w:rsidP="00E249ED">
      <w:pPr>
        <w:pStyle w:val="Pa4"/>
        <w:numPr>
          <w:ilvl w:val="0"/>
          <w:numId w:val="22"/>
        </w:numPr>
        <w:rPr>
          <w:rFonts w:ascii="Times New Roman" w:eastAsia="Times New Roman" w:hAnsi="Times New Roman" w:cs="Times New Roman"/>
          <w:color w:val="000000"/>
          <w:sz w:val="28"/>
          <w:szCs w:val="28"/>
        </w:rPr>
      </w:pPr>
      <w:r w:rsidRPr="00C963F0">
        <w:rPr>
          <w:rFonts w:ascii="Times New Roman" w:hAnsi="Times New Roman" w:cs="Times New Roman"/>
          <w:i/>
          <w:iCs/>
          <w:color w:val="000000"/>
        </w:rPr>
        <w:t>EN 15964</w:t>
      </w:r>
      <w:r>
        <w:rPr>
          <w:rFonts w:ascii="Times New Roman" w:hAnsi="Times New Roman" w:cs="Times New Roman"/>
          <w:i/>
          <w:iCs/>
          <w:color w:val="000000"/>
          <w:lang w:val="kk-KZ"/>
        </w:rPr>
        <w:t xml:space="preserve"> сәйкес </w:t>
      </w:r>
      <w:r w:rsidR="00E249ED">
        <w:rPr>
          <w:rFonts w:ascii="Times New Roman" w:hAnsi="Times New Roman" w:cs="Times New Roman"/>
          <w:i/>
          <w:iCs/>
          <w:color w:val="000000"/>
        </w:rPr>
        <w:t>стандарт</w:t>
      </w:r>
      <w:r>
        <w:rPr>
          <w:rFonts w:ascii="Times New Roman" w:hAnsi="Times New Roman" w:cs="Times New Roman"/>
          <w:i/>
          <w:iCs/>
          <w:color w:val="000000"/>
          <w:lang w:val="kk-KZ"/>
        </w:rPr>
        <w:t>ы</w:t>
      </w:r>
      <w:r w:rsidR="00E249ED">
        <w:rPr>
          <w:rFonts w:ascii="Times New Roman" w:hAnsi="Times New Roman" w:cs="Times New Roman"/>
          <w:i/>
          <w:iCs/>
          <w:color w:val="000000"/>
        </w:rPr>
        <w:t xml:space="preserve"> </w:t>
      </w:r>
      <w:r w:rsidR="00E249ED" w:rsidRPr="00C963F0">
        <w:rPr>
          <w:rFonts w:ascii="Times New Roman" w:hAnsi="Times New Roman" w:cs="Times New Roman"/>
          <w:i/>
          <w:iCs/>
          <w:color w:val="000000"/>
        </w:rPr>
        <w:t xml:space="preserve"> </w:t>
      </w:r>
    </w:p>
    <w:p w:rsidR="00E249ED" w:rsidRPr="00C963F0" w:rsidRDefault="00E249ED" w:rsidP="00E249ED">
      <w:pPr>
        <w:pStyle w:val="a3"/>
        <w:numPr>
          <w:ilvl w:val="0"/>
          <w:numId w:val="22"/>
        </w:numPr>
        <w:rPr>
          <w:rFonts w:ascii="Calibri" w:eastAsia="Times New Roman" w:hAnsi="Calibri" w:cs="Times New Roman"/>
          <w:color w:val="000000"/>
          <w:sz w:val="28"/>
          <w:szCs w:val="28"/>
        </w:rPr>
      </w:pPr>
      <w:r w:rsidRPr="00C963F0">
        <w:rPr>
          <w:rFonts w:ascii="Times New Roman" w:eastAsia="Times New Roman" w:hAnsi="Times New Roman" w:cs="Times New Roman"/>
          <w:i/>
          <w:iCs/>
          <w:color w:val="000000"/>
          <w:sz w:val="24"/>
          <w:szCs w:val="24"/>
        </w:rPr>
        <w:t>IP 54</w:t>
      </w:r>
      <w:r w:rsidR="002751BC">
        <w:rPr>
          <w:rFonts w:ascii="Times New Roman" w:eastAsia="Times New Roman" w:hAnsi="Times New Roman" w:cs="Times New Roman"/>
          <w:i/>
          <w:iCs/>
          <w:color w:val="000000"/>
          <w:sz w:val="24"/>
          <w:szCs w:val="24"/>
          <w:lang w:val="kk-KZ"/>
        </w:rPr>
        <w:t xml:space="preserve"> қорғау тәсі</w:t>
      </w:r>
      <w:proofErr w:type="gramStart"/>
      <w:r w:rsidR="002751BC">
        <w:rPr>
          <w:rFonts w:ascii="Times New Roman" w:eastAsia="Times New Roman" w:hAnsi="Times New Roman" w:cs="Times New Roman"/>
          <w:i/>
          <w:iCs/>
          <w:color w:val="000000"/>
          <w:sz w:val="24"/>
          <w:szCs w:val="24"/>
          <w:lang w:val="kk-KZ"/>
        </w:rPr>
        <w:t>л</w:t>
      </w:r>
      <w:proofErr w:type="gramEnd"/>
      <w:r w:rsidR="002751BC">
        <w:rPr>
          <w:rFonts w:ascii="Times New Roman" w:eastAsia="Times New Roman" w:hAnsi="Times New Roman" w:cs="Times New Roman"/>
          <w:i/>
          <w:iCs/>
          <w:color w:val="000000"/>
          <w:sz w:val="24"/>
          <w:szCs w:val="24"/>
          <w:lang w:val="kk-KZ"/>
        </w:rPr>
        <w:t>і</w:t>
      </w:r>
    </w:p>
    <w:p w:rsidR="00E249ED" w:rsidRPr="00C963F0" w:rsidRDefault="002751BC" w:rsidP="00E249ED">
      <w:pPr>
        <w:pStyle w:val="a3"/>
        <w:numPr>
          <w:ilvl w:val="0"/>
          <w:numId w:val="22"/>
        </w:numPr>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lang w:val="kk-KZ"/>
        </w:rPr>
        <w:t>Шығу с</w:t>
      </w:r>
      <w:proofErr w:type="spellStart"/>
      <w:r w:rsidR="00E249ED" w:rsidRPr="00C963F0">
        <w:rPr>
          <w:rFonts w:ascii="Times New Roman" w:eastAsia="Times New Roman" w:hAnsi="Times New Roman" w:cs="Times New Roman"/>
          <w:i/>
          <w:iCs/>
          <w:color w:val="000000"/>
          <w:sz w:val="24"/>
          <w:szCs w:val="24"/>
        </w:rPr>
        <w:t>ертификаты</w:t>
      </w:r>
      <w:proofErr w:type="spellEnd"/>
      <w:r w:rsidR="00E249ED" w:rsidRPr="00C963F0">
        <w:rPr>
          <w:rFonts w:ascii="Times New Roman" w:eastAsia="Times New Roman" w:hAnsi="Times New Roman" w:cs="Times New Roman"/>
          <w:i/>
          <w:iCs/>
          <w:color w:val="000000"/>
          <w:sz w:val="24"/>
          <w:szCs w:val="24"/>
        </w:rPr>
        <w:t xml:space="preserve"> </w:t>
      </w:r>
    </w:p>
    <w:p w:rsidR="00E249ED" w:rsidRPr="00C963F0" w:rsidRDefault="00E249ED" w:rsidP="00E249ED">
      <w:pPr>
        <w:pStyle w:val="a3"/>
        <w:numPr>
          <w:ilvl w:val="0"/>
          <w:numId w:val="22"/>
        </w:numPr>
        <w:spacing w:after="0"/>
        <w:rPr>
          <w:rFonts w:ascii="Times New Roman" w:eastAsia="Times New Roman" w:hAnsi="Times New Roman" w:cs="Times New Roman"/>
          <w:i/>
          <w:iCs/>
          <w:color w:val="000000"/>
          <w:sz w:val="24"/>
          <w:szCs w:val="24"/>
        </w:rPr>
      </w:pPr>
      <w:r w:rsidRPr="00C963F0">
        <w:rPr>
          <w:rFonts w:ascii="Times New Roman" w:eastAsia="Times New Roman" w:hAnsi="Times New Roman" w:cs="Times New Roman"/>
          <w:i/>
          <w:iCs/>
          <w:color w:val="000000"/>
          <w:sz w:val="24"/>
          <w:szCs w:val="24"/>
        </w:rPr>
        <w:t>СИ РК</w:t>
      </w:r>
      <w:r w:rsidR="002751BC">
        <w:rPr>
          <w:rFonts w:ascii="Times New Roman" w:eastAsia="Times New Roman" w:hAnsi="Times New Roman" w:cs="Times New Roman"/>
          <w:i/>
          <w:iCs/>
          <w:color w:val="000000"/>
          <w:sz w:val="24"/>
          <w:szCs w:val="24"/>
          <w:lang w:val="kk-KZ"/>
        </w:rPr>
        <w:t xml:space="preserve"> тізімдемесіне енгізу сертификаты</w:t>
      </w:r>
    </w:p>
    <w:p w:rsidR="00E249ED" w:rsidRDefault="002751BC" w:rsidP="00E249ED">
      <w:pPr>
        <w:pStyle w:val="a3"/>
        <w:numPr>
          <w:ilvl w:val="0"/>
          <w:numId w:val="22"/>
        </w:numPr>
        <w:spacing w:after="0" w:line="240" w:lineRule="auto"/>
        <w:jc w:val="both"/>
        <w:rPr>
          <w:rFonts w:ascii="Times New Roman" w:hAnsi="Times New Roman" w:cs="Times New Roman"/>
          <w:i/>
          <w:iCs/>
          <w:color w:val="000000"/>
          <w:sz w:val="24"/>
          <w:szCs w:val="24"/>
        </w:rPr>
      </w:pPr>
      <w:r>
        <w:rPr>
          <w:rFonts w:ascii="Times New Roman" w:eastAsia="Times New Roman" w:hAnsi="Times New Roman" w:cs="Times New Roman"/>
          <w:i/>
          <w:iCs/>
          <w:color w:val="000000"/>
          <w:sz w:val="24"/>
          <w:szCs w:val="24"/>
          <w:lang w:val="kk-KZ"/>
        </w:rPr>
        <w:t>ҚР шығарған зауыттың қызмет көрсету орталығы</w:t>
      </w:r>
      <w:r w:rsidR="00E97E3B">
        <w:rPr>
          <w:rFonts w:ascii="Times New Roman" w:eastAsia="Times New Roman" w:hAnsi="Times New Roman" w:cs="Times New Roman"/>
          <w:i/>
          <w:iCs/>
          <w:color w:val="000000"/>
          <w:sz w:val="24"/>
          <w:szCs w:val="24"/>
          <w:lang w:val="kk-KZ"/>
        </w:rPr>
        <w:t>ның</w:t>
      </w:r>
      <w:r>
        <w:rPr>
          <w:rFonts w:ascii="Times New Roman" w:eastAsia="Times New Roman" w:hAnsi="Times New Roman" w:cs="Times New Roman"/>
          <w:i/>
          <w:iCs/>
          <w:color w:val="000000"/>
          <w:sz w:val="24"/>
          <w:szCs w:val="24"/>
          <w:lang w:val="kk-KZ"/>
        </w:rPr>
        <w:t xml:space="preserve"> міндетті түрде болуы</w:t>
      </w:r>
    </w:p>
    <w:p w:rsidR="00E249ED" w:rsidRDefault="00E97E3B" w:rsidP="00E249ED">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lang w:val="kk-KZ"/>
        </w:rPr>
        <w:t>Әлеуетті жеткізушінің техникалық сипаттамасында аппараттың өлшемі және салмағы тапсырысшының өтінішінен үлкен болып көрсетілген.</w:t>
      </w:r>
    </w:p>
    <w:p w:rsidR="00E249ED" w:rsidRPr="003C7749" w:rsidRDefault="00E249ED" w:rsidP="00E249ED">
      <w:pPr>
        <w:spacing w:after="0" w:line="240" w:lineRule="auto"/>
        <w:jc w:val="center"/>
        <w:rPr>
          <w:rFonts w:ascii="Times New Roman" w:hAnsi="Times New Roman" w:cs="Times New Roman"/>
          <w:b/>
          <w:lang w:val="kk-KZ"/>
        </w:rPr>
      </w:pPr>
    </w:p>
    <w:p w:rsidR="00351FAA" w:rsidRDefault="00351FAA" w:rsidP="00351FAA">
      <w:pPr>
        <w:pStyle w:val="a3"/>
        <w:spacing w:after="0" w:line="240" w:lineRule="auto"/>
        <w:ind w:left="0" w:firstLine="708"/>
        <w:jc w:val="both"/>
        <w:rPr>
          <w:rFonts w:ascii="Times New Roman" w:hAnsi="Times New Roman" w:cs="Times New Roman"/>
          <w:i/>
          <w:iCs/>
          <w:color w:val="000000"/>
          <w:sz w:val="24"/>
          <w:szCs w:val="24"/>
          <w:lang w:val="kk-KZ"/>
        </w:rPr>
      </w:pPr>
      <w:r>
        <w:rPr>
          <w:rFonts w:ascii="Times New Roman" w:hAnsi="Times New Roman" w:cs="Times New Roman"/>
          <w:i/>
          <w:sz w:val="24"/>
          <w:szCs w:val="24"/>
          <w:lang w:val="kk-KZ"/>
        </w:rPr>
        <w:t>Ж</w:t>
      </w:r>
      <w:r w:rsidRPr="00AE1B19">
        <w:rPr>
          <w:rFonts w:ascii="Times New Roman" w:hAnsi="Times New Roman" w:cs="Times New Roman"/>
          <w:i/>
          <w:sz w:val="24"/>
          <w:szCs w:val="24"/>
          <w:lang w:val="kk-KZ"/>
        </w:rPr>
        <w:t>алғыз әлеуетті жеткізушінің қатысуна байланысты</w:t>
      </w:r>
      <w:r w:rsidRPr="00AE1B19">
        <w:rPr>
          <w:rFonts w:ascii="Times New Roman" w:hAnsi="Times New Roman" w:cs="Times New Roman"/>
          <w:b/>
          <w:i/>
          <w:sz w:val="24"/>
          <w:szCs w:val="24"/>
          <w:lang w:val="kk-KZ"/>
        </w:rPr>
        <w:t xml:space="preserve">, </w:t>
      </w:r>
      <w:r w:rsidRPr="00AE1B19">
        <w:rPr>
          <w:rFonts w:ascii="Times New Roman" w:hAnsi="Times New Roman" w:cs="Times New Roman"/>
          <w:i/>
          <w:sz w:val="24"/>
          <w:szCs w:val="24"/>
          <w:lang w:val="kk-KZ"/>
        </w:rPr>
        <w:t xml:space="preserve">ҚР Үкіметінің </w:t>
      </w:r>
      <w:r w:rsidRPr="00AE1B19">
        <w:rPr>
          <w:rFonts w:ascii="Times New Roman" w:hAnsi="Times New Roman" w:cs="Times New Roman"/>
          <w:color w:val="000000"/>
          <w:spacing w:val="1"/>
          <w:sz w:val="15"/>
          <w:szCs w:val="15"/>
          <w:shd w:val="clear" w:color="auto" w:fill="FFFFFF"/>
          <w:lang w:val="kk-KZ"/>
        </w:rPr>
        <w:t xml:space="preserve"> </w:t>
      </w:r>
      <w:r w:rsidRPr="00AE1B19">
        <w:rPr>
          <w:rStyle w:val="apple-converted-space"/>
          <w:rFonts w:ascii="Times New Roman" w:hAnsi="Times New Roman" w:cs="Times New Roman"/>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2009 жылғы 30 қазандағы № 1729 </w:t>
      </w:r>
      <w:r w:rsidRPr="00AE1B19">
        <w:rPr>
          <w:rStyle w:val="apple-converted-space"/>
          <w:rFonts w:ascii="Times New Roman" w:hAnsi="Times New Roman" w:cs="Times New Roman"/>
          <w:i/>
          <w:color w:val="000000"/>
          <w:spacing w:val="1"/>
          <w:sz w:val="24"/>
          <w:szCs w:val="24"/>
          <w:shd w:val="clear" w:color="auto" w:fill="FFFFFF"/>
          <w:lang w:val="kk-KZ"/>
        </w:rPr>
        <w:t> </w:t>
      </w:r>
      <w:r w:rsidRPr="00AE1B19">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AE1B19">
        <w:rPr>
          <w:rStyle w:val="apple-converted-space"/>
          <w:rFonts w:ascii="Times New Roman" w:hAnsi="Times New Roman" w:cs="Times New Roman"/>
          <w:i/>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Pr>
          <w:rFonts w:ascii="Times New Roman" w:hAnsi="Times New Roman" w:cs="Times New Roman"/>
          <w:i/>
          <w:color w:val="000000"/>
          <w:spacing w:val="1"/>
          <w:sz w:val="24"/>
          <w:szCs w:val="24"/>
          <w:shd w:val="clear" w:color="auto" w:fill="FFFFFF"/>
          <w:lang w:val="kk-KZ"/>
        </w:rPr>
        <w:t>е,</w:t>
      </w:r>
      <w:r w:rsidRPr="00AE1B19">
        <w:rPr>
          <w:rFonts w:ascii="Times New Roman" w:hAnsi="Times New Roman" w:cs="Times New Roman"/>
          <w:iCs/>
          <w:color w:val="000000"/>
          <w:sz w:val="20"/>
          <w:szCs w:val="20"/>
          <w:lang w:val="kk-KZ"/>
        </w:rPr>
        <w:t xml:space="preserve"> </w:t>
      </w:r>
      <w:r w:rsidR="008679D2" w:rsidRPr="008679D2">
        <w:rPr>
          <w:rFonts w:ascii="Times New Roman" w:hAnsi="Times New Roman" w:cs="Times New Roman"/>
          <w:b/>
          <w:i/>
          <w:iCs/>
          <w:color w:val="000000"/>
          <w:sz w:val="24"/>
          <w:szCs w:val="24"/>
          <w:lang w:val="kk-KZ"/>
        </w:rPr>
        <w:t>Петропавл қаласы,</w:t>
      </w:r>
      <w:r w:rsidR="00E97E3B" w:rsidRPr="008679D2">
        <w:rPr>
          <w:rFonts w:ascii="Times New Roman" w:hAnsi="Times New Roman" w:cs="Times New Roman"/>
          <w:b/>
          <w:i/>
          <w:iCs/>
          <w:color w:val="000000"/>
          <w:sz w:val="24"/>
          <w:szCs w:val="24"/>
          <w:lang w:val="kk-KZ"/>
        </w:rPr>
        <w:t xml:space="preserve"> </w:t>
      </w:r>
      <w:r w:rsidR="00E97E3B">
        <w:rPr>
          <w:rFonts w:ascii="Times New Roman" w:hAnsi="Times New Roman" w:cs="Times New Roman"/>
          <w:b/>
          <w:i/>
          <w:iCs/>
          <w:color w:val="000000"/>
          <w:sz w:val="24"/>
          <w:szCs w:val="24"/>
          <w:lang w:val="kk-KZ"/>
        </w:rPr>
        <w:t xml:space="preserve">Алматы қаласы Радлова,146 мекенжайындағы </w:t>
      </w:r>
      <w:r w:rsidRPr="00AE1B19">
        <w:rPr>
          <w:rFonts w:ascii="Times New Roman" w:hAnsi="Times New Roman" w:cs="Times New Roman"/>
          <w:b/>
          <w:i/>
          <w:iCs/>
          <w:color w:val="000000"/>
          <w:sz w:val="24"/>
          <w:szCs w:val="24"/>
          <w:lang w:val="kk-KZ"/>
        </w:rPr>
        <w:t>«</w:t>
      </w:r>
      <w:r w:rsidR="00E97E3B" w:rsidRPr="00ED01CE">
        <w:rPr>
          <w:rFonts w:ascii="Times New Roman" w:hAnsi="Times New Roman" w:cs="Times New Roman"/>
          <w:b/>
          <w:i/>
          <w:iCs/>
          <w:color w:val="000000"/>
          <w:lang w:val="kk-KZ"/>
        </w:rPr>
        <w:t>ECOS</w:t>
      </w:r>
      <w:r w:rsidR="00E97E3B">
        <w:rPr>
          <w:rFonts w:ascii="Times New Roman" w:hAnsi="Times New Roman" w:cs="Times New Roman"/>
          <w:b/>
          <w:i/>
          <w:iCs/>
          <w:color w:val="000000"/>
          <w:lang w:val="kk-KZ"/>
        </w:rPr>
        <w:t xml:space="preserve"> компаниясы</w:t>
      </w:r>
      <w:r w:rsidRPr="00AE1B19">
        <w:rPr>
          <w:rFonts w:ascii="Times New Roman" w:hAnsi="Times New Roman" w:cs="Times New Roman"/>
          <w:b/>
          <w:i/>
          <w:iCs/>
          <w:color w:val="000000"/>
          <w:sz w:val="24"/>
          <w:szCs w:val="24"/>
          <w:lang w:val="kk-KZ"/>
        </w:rPr>
        <w:t>» ЖШС</w:t>
      </w:r>
      <w:r w:rsidR="00E97E3B">
        <w:rPr>
          <w:rFonts w:ascii="Times New Roman" w:hAnsi="Times New Roman" w:cs="Times New Roman"/>
          <w:b/>
          <w:i/>
          <w:iCs/>
          <w:color w:val="000000"/>
          <w:sz w:val="24"/>
          <w:szCs w:val="24"/>
          <w:lang w:val="kk-KZ"/>
        </w:rPr>
        <w:t xml:space="preserve"> </w:t>
      </w:r>
      <w:r w:rsidRPr="00AE1B19">
        <w:rPr>
          <w:rFonts w:ascii="Times New Roman" w:hAnsi="Times New Roman" w:cs="Times New Roman"/>
          <w:i/>
          <w:iCs/>
          <w:color w:val="000000"/>
          <w:sz w:val="24"/>
          <w:szCs w:val="24"/>
          <w:lang w:val="kk-KZ"/>
        </w:rPr>
        <w:t xml:space="preserve">жеңімпаз деп танылсын. Келісімшарт құны </w:t>
      </w:r>
      <w:r w:rsidR="00FA4931">
        <w:rPr>
          <w:rFonts w:ascii="Times New Roman" w:hAnsi="Times New Roman" w:cs="Times New Roman"/>
          <w:i/>
          <w:iCs/>
          <w:color w:val="000000"/>
          <w:sz w:val="24"/>
          <w:szCs w:val="24"/>
          <w:lang w:val="kk-KZ"/>
        </w:rPr>
        <w:t xml:space="preserve">471 </w:t>
      </w:r>
      <w:r w:rsidR="00E97E3B">
        <w:rPr>
          <w:rFonts w:ascii="Times New Roman" w:hAnsi="Times New Roman" w:cs="Times New Roman"/>
          <w:i/>
          <w:iCs/>
          <w:color w:val="000000"/>
          <w:sz w:val="24"/>
          <w:szCs w:val="24"/>
          <w:lang w:val="kk-KZ"/>
        </w:rPr>
        <w:t xml:space="preserve">150 </w:t>
      </w:r>
      <w:r w:rsidR="00540134" w:rsidRPr="00540134">
        <w:rPr>
          <w:rFonts w:ascii="Times New Roman" w:hAnsi="Times New Roman" w:cs="Times New Roman"/>
          <w:i/>
          <w:iCs/>
          <w:color w:val="000000"/>
          <w:sz w:val="24"/>
          <w:szCs w:val="24"/>
          <w:lang w:val="kk-KZ"/>
        </w:rPr>
        <w:t>(</w:t>
      </w:r>
      <w:r w:rsidR="00E97E3B">
        <w:rPr>
          <w:rFonts w:ascii="Times New Roman" w:hAnsi="Times New Roman" w:cs="Times New Roman"/>
          <w:i/>
          <w:iCs/>
          <w:color w:val="000000"/>
          <w:sz w:val="24"/>
          <w:szCs w:val="24"/>
          <w:lang w:val="kk-KZ"/>
        </w:rPr>
        <w:t>төрт жүз жетпіс бір мың жүз</w:t>
      </w:r>
      <w:r w:rsidR="008679D2">
        <w:rPr>
          <w:rFonts w:ascii="Times New Roman" w:hAnsi="Times New Roman" w:cs="Times New Roman"/>
          <w:i/>
          <w:iCs/>
          <w:color w:val="000000"/>
          <w:sz w:val="24"/>
          <w:szCs w:val="24"/>
          <w:lang w:val="kk-KZ"/>
        </w:rPr>
        <w:t xml:space="preserve"> елу</w:t>
      </w:r>
      <w:r>
        <w:rPr>
          <w:rFonts w:ascii="Times New Roman" w:hAnsi="Times New Roman" w:cs="Times New Roman"/>
          <w:i/>
          <w:iCs/>
          <w:color w:val="000000"/>
          <w:sz w:val="24"/>
          <w:szCs w:val="24"/>
          <w:lang w:val="kk-KZ"/>
        </w:rPr>
        <w:t>)</w:t>
      </w:r>
      <w:r w:rsidRPr="00AE1B19">
        <w:rPr>
          <w:rFonts w:ascii="Times New Roman" w:hAnsi="Times New Roman" w:cs="Times New Roman"/>
          <w:i/>
          <w:iCs/>
          <w:color w:val="000000"/>
          <w:sz w:val="24"/>
          <w:szCs w:val="24"/>
          <w:lang w:val="kk-KZ"/>
        </w:rPr>
        <w:t xml:space="preserve"> теңге 00 тиын.</w:t>
      </w:r>
    </w:p>
    <w:p w:rsidR="00F105C1" w:rsidRDefault="00F105C1" w:rsidP="002A0328">
      <w:pPr>
        <w:pStyle w:val="a3"/>
        <w:spacing w:after="0" w:line="240" w:lineRule="auto"/>
        <w:ind w:left="360"/>
        <w:jc w:val="both"/>
        <w:rPr>
          <w:rFonts w:ascii="Times New Roman" w:hAnsi="Times New Roman" w:cs="Times New Roman"/>
          <w:b/>
          <w:i/>
          <w:iCs/>
          <w:color w:val="000000"/>
          <w:lang w:val="kk-KZ"/>
        </w:rPr>
      </w:pPr>
    </w:p>
    <w:p w:rsidR="008679D2" w:rsidRDefault="008679D2" w:rsidP="002A0328">
      <w:pPr>
        <w:pStyle w:val="a3"/>
        <w:spacing w:after="0" w:line="240" w:lineRule="auto"/>
        <w:ind w:left="360"/>
        <w:jc w:val="both"/>
        <w:rPr>
          <w:rFonts w:ascii="Times New Roman" w:hAnsi="Times New Roman" w:cs="Times New Roman"/>
          <w:i/>
          <w:iCs/>
          <w:color w:val="000000"/>
          <w:sz w:val="24"/>
          <w:szCs w:val="24"/>
          <w:lang w:val="kk-KZ"/>
        </w:rPr>
      </w:pPr>
    </w:p>
    <w:p w:rsidR="00747D1D" w:rsidRPr="003C7749"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Default="00747D1D"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744E6A" w:rsidRPr="003C7749" w:rsidRDefault="00E164A8" w:rsidP="000730DC">
      <w:pPr>
        <w:spacing w:after="0" w:line="240" w:lineRule="auto"/>
        <w:jc w:val="center"/>
        <w:rPr>
          <w:rFonts w:ascii="Times New Roman" w:hAnsi="Times New Roman" w:cs="Times New Roman"/>
          <w:b/>
          <w:lang w:val="kk-KZ"/>
        </w:rPr>
      </w:pPr>
      <w:r w:rsidRPr="003C7749">
        <w:rPr>
          <w:rFonts w:ascii="Times New Roman" w:hAnsi="Times New Roman" w:cs="Times New Roman"/>
          <w:b/>
        </w:rPr>
        <w:lastRenderedPageBreak/>
        <w:t>Протокол</w:t>
      </w:r>
      <w:r w:rsidR="00744E6A" w:rsidRPr="003C7749">
        <w:rPr>
          <w:rFonts w:ascii="Times New Roman" w:hAnsi="Times New Roman" w:cs="Times New Roman"/>
          <w:b/>
        </w:rPr>
        <w:t xml:space="preserve"> </w:t>
      </w:r>
      <w:r w:rsidRPr="003C7749">
        <w:rPr>
          <w:rFonts w:ascii="Times New Roman" w:hAnsi="Times New Roman" w:cs="Times New Roman"/>
          <w:b/>
        </w:rPr>
        <w:t>об итогах государственных закупок способом запроса ценовых предложений</w:t>
      </w:r>
      <w:r w:rsidR="00744E6A" w:rsidRPr="003C7749">
        <w:rPr>
          <w:rFonts w:ascii="Times New Roman" w:hAnsi="Times New Roman" w:cs="Times New Roman"/>
          <w:b/>
          <w:lang w:val="kk-KZ"/>
        </w:rPr>
        <w:t xml:space="preserve"> </w:t>
      </w:r>
      <w:r w:rsidR="00B377D6" w:rsidRPr="003C7749">
        <w:rPr>
          <w:rFonts w:ascii="Times New Roman" w:hAnsi="Times New Roman" w:cs="Times New Roman"/>
          <w:b/>
          <w:lang w:val="kk-KZ"/>
        </w:rPr>
        <w:t>№</w:t>
      </w:r>
      <w:r w:rsidR="00D27439" w:rsidRPr="003C7749">
        <w:rPr>
          <w:rFonts w:ascii="Times New Roman" w:hAnsi="Times New Roman" w:cs="Times New Roman"/>
          <w:b/>
          <w:lang w:val="kk-KZ"/>
        </w:rPr>
        <w:t>0</w:t>
      </w:r>
      <w:r w:rsidR="00504CDA" w:rsidRPr="003C7749">
        <w:rPr>
          <w:rFonts w:ascii="Times New Roman" w:hAnsi="Times New Roman" w:cs="Times New Roman"/>
          <w:b/>
          <w:lang w:val="kk-KZ"/>
        </w:rPr>
        <w:t>3</w:t>
      </w:r>
      <w:r w:rsidR="009A3898">
        <w:rPr>
          <w:rFonts w:ascii="Times New Roman" w:hAnsi="Times New Roman" w:cs="Times New Roman"/>
          <w:b/>
          <w:lang w:val="kk-KZ"/>
        </w:rPr>
        <w:t>5</w:t>
      </w:r>
    </w:p>
    <w:p w:rsidR="00E164A8" w:rsidRPr="003C7749" w:rsidRDefault="000730DC" w:rsidP="000730DC">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ЗАКУП ЛЕКАРСТВЕННЫХ СРЕДСТВ, ИЗДЕЛИЙ МЕДИЦИНСКОГО НАЗНАЧЕ</w:t>
      </w:r>
      <w:r w:rsidR="00A10478" w:rsidRPr="003C7749">
        <w:rPr>
          <w:rFonts w:ascii="Times New Roman" w:hAnsi="Times New Roman" w:cs="Times New Roman"/>
          <w:i/>
          <w:u w:val="single"/>
        </w:rPr>
        <w:t>НИЯ СПОСОБОМ ЦЕНОВЫХ ПРЕДЛОЖЕНИ</w:t>
      </w:r>
      <w:r w:rsidR="00A10478" w:rsidRPr="003C7749">
        <w:rPr>
          <w:rFonts w:ascii="Times New Roman" w:hAnsi="Times New Roman" w:cs="Times New Roman"/>
          <w:i/>
          <w:u w:val="single"/>
          <w:lang w:val="kk-KZ"/>
        </w:rPr>
        <w:t xml:space="preserve">Й </w:t>
      </w:r>
      <w:r w:rsidR="00A10478" w:rsidRPr="003C7749">
        <w:rPr>
          <w:rFonts w:ascii="Times New Roman" w:hAnsi="Times New Roman" w:cs="Times New Roman"/>
          <w:i/>
          <w:u w:val="single"/>
        </w:rPr>
        <w:t>№</w:t>
      </w:r>
      <w:r w:rsidR="000A6C2E" w:rsidRPr="003C7749">
        <w:rPr>
          <w:rFonts w:ascii="Times New Roman" w:hAnsi="Times New Roman" w:cs="Times New Roman"/>
          <w:i/>
          <w:u w:val="single"/>
        </w:rPr>
        <w:t>0</w:t>
      </w:r>
      <w:r w:rsidR="00504CDA" w:rsidRPr="003C7749">
        <w:rPr>
          <w:rFonts w:ascii="Times New Roman" w:hAnsi="Times New Roman" w:cs="Times New Roman"/>
          <w:i/>
          <w:u w:val="single"/>
        </w:rPr>
        <w:t>3</w:t>
      </w:r>
      <w:r w:rsidR="009A3898">
        <w:rPr>
          <w:rFonts w:ascii="Times New Roman" w:hAnsi="Times New Roman" w:cs="Times New Roman"/>
          <w:i/>
          <w:u w:val="single"/>
        </w:rPr>
        <w:t>5</w:t>
      </w:r>
      <w:r w:rsidR="00A10478" w:rsidRPr="003C7749">
        <w:rPr>
          <w:rFonts w:ascii="Times New Roman" w:hAnsi="Times New Roman" w:cs="Times New Roman"/>
          <w:i/>
          <w:u w:val="single"/>
        </w:rPr>
        <w:t xml:space="preserve"> от </w:t>
      </w:r>
      <w:r w:rsidR="009A3898">
        <w:rPr>
          <w:rFonts w:ascii="Times New Roman" w:hAnsi="Times New Roman" w:cs="Times New Roman"/>
          <w:i/>
          <w:u w:val="single"/>
        </w:rPr>
        <w:t>12</w:t>
      </w:r>
      <w:r w:rsidR="00914FF2" w:rsidRPr="003C7749">
        <w:rPr>
          <w:rFonts w:ascii="Times New Roman" w:hAnsi="Times New Roman" w:cs="Times New Roman"/>
          <w:i/>
          <w:u w:val="single"/>
        </w:rPr>
        <w:t>.</w:t>
      </w:r>
      <w:r w:rsidR="00D27439" w:rsidRPr="003C7749">
        <w:rPr>
          <w:rFonts w:ascii="Times New Roman" w:hAnsi="Times New Roman" w:cs="Times New Roman"/>
          <w:i/>
          <w:u w:val="single"/>
        </w:rPr>
        <w:t>0</w:t>
      </w:r>
      <w:r w:rsidR="00504CDA" w:rsidRPr="003C7749">
        <w:rPr>
          <w:rFonts w:ascii="Times New Roman" w:hAnsi="Times New Roman" w:cs="Times New Roman"/>
          <w:i/>
          <w:u w:val="single"/>
        </w:rPr>
        <w:t>7</w:t>
      </w:r>
      <w:r w:rsidR="00A10478" w:rsidRPr="003C7749">
        <w:rPr>
          <w:rFonts w:ascii="Times New Roman" w:hAnsi="Times New Roman" w:cs="Times New Roman"/>
          <w:i/>
          <w:u w:val="single"/>
        </w:rPr>
        <w:t>.201</w:t>
      </w:r>
      <w:r w:rsidR="00D27439" w:rsidRPr="003C7749">
        <w:rPr>
          <w:rFonts w:ascii="Times New Roman" w:hAnsi="Times New Roman" w:cs="Times New Roman"/>
          <w:i/>
          <w:u w:val="single"/>
        </w:rPr>
        <w:t>8</w:t>
      </w:r>
      <w:r w:rsidR="00A10478" w:rsidRPr="003C7749">
        <w:rPr>
          <w:rFonts w:ascii="Times New Roman" w:hAnsi="Times New Roman" w:cs="Times New Roman"/>
          <w:i/>
          <w:u w:val="single"/>
        </w:rPr>
        <w:t>г.</w:t>
      </w:r>
    </w:p>
    <w:p w:rsidR="00094E6B" w:rsidRPr="003C7749" w:rsidRDefault="00094E6B" w:rsidP="000730DC">
      <w:pPr>
        <w:spacing w:after="0" w:line="240" w:lineRule="auto"/>
        <w:jc w:val="center"/>
        <w:rPr>
          <w:rFonts w:ascii="Times New Roman" w:hAnsi="Times New Roman" w:cs="Times New Roman"/>
          <w:b/>
          <w:u w:val="single"/>
        </w:rPr>
      </w:pPr>
    </w:p>
    <w:p w:rsidR="00E164A8" w:rsidRPr="003C7749" w:rsidRDefault="00E164A8" w:rsidP="00E164A8">
      <w:pPr>
        <w:spacing w:after="0" w:line="240" w:lineRule="auto"/>
        <w:rPr>
          <w:rFonts w:ascii="Times New Roman" w:hAnsi="Times New Roman" w:cs="Times New Roman"/>
          <w:b/>
          <w:u w:val="single"/>
        </w:rPr>
      </w:pPr>
      <w:r w:rsidRPr="003C7749">
        <w:rPr>
          <w:rFonts w:ascii="Times New Roman" w:hAnsi="Times New Roman" w:cs="Times New Roman"/>
          <w:b/>
          <w:u w:val="single"/>
        </w:rPr>
        <w:t>г</w:t>
      </w:r>
      <w:proofErr w:type="gramStart"/>
      <w:r w:rsidRPr="003C7749">
        <w:rPr>
          <w:rFonts w:ascii="Times New Roman" w:hAnsi="Times New Roman" w:cs="Times New Roman"/>
          <w:b/>
          <w:u w:val="single"/>
        </w:rPr>
        <w:t>.П</w:t>
      </w:r>
      <w:proofErr w:type="gramEnd"/>
      <w:r w:rsidRPr="003C7749">
        <w:rPr>
          <w:rFonts w:ascii="Times New Roman" w:hAnsi="Times New Roman" w:cs="Times New Roman"/>
          <w:b/>
          <w:u w:val="single"/>
        </w:rPr>
        <w:t>етропавловск</w:t>
      </w:r>
      <w:r w:rsidRPr="003C7749">
        <w:rPr>
          <w:rFonts w:ascii="Times New Roman" w:hAnsi="Times New Roman" w:cs="Times New Roman"/>
          <w:b/>
        </w:rPr>
        <w:tab/>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00F105C1" w:rsidRPr="00F105C1">
        <w:rPr>
          <w:rFonts w:ascii="Times New Roman" w:hAnsi="Times New Roman" w:cs="Times New Roman"/>
          <w:b/>
          <w:u w:val="single"/>
        </w:rPr>
        <w:t>2</w:t>
      </w:r>
      <w:r w:rsidR="009A3898">
        <w:rPr>
          <w:rFonts w:ascii="Times New Roman" w:hAnsi="Times New Roman" w:cs="Times New Roman"/>
          <w:b/>
          <w:u w:val="single"/>
        </w:rPr>
        <w:t>4</w:t>
      </w:r>
      <w:r w:rsidR="00504CDA" w:rsidRPr="00F105C1">
        <w:rPr>
          <w:rFonts w:ascii="Times New Roman" w:hAnsi="Times New Roman" w:cs="Times New Roman"/>
          <w:b/>
          <w:u w:val="single"/>
        </w:rPr>
        <w:t xml:space="preserve"> </w:t>
      </w:r>
      <w:r w:rsidR="00504CDA" w:rsidRPr="003C7749">
        <w:rPr>
          <w:rFonts w:ascii="Times New Roman" w:hAnsi="Times New Roman" w:cs="Times New Roman"/>
          <w:b/>
          <w:u w:val="single"/>
        </w:rPr>
        <w:t>июл</w:t>
      </w:r>
      <w:r w:rsidR="00F85DEA" w:rsidRPr="003C7749">
        <w:rPr>
          <w:rFonts w:ascii="Times New Roman" w:hAnsi="Times New Roman" w:cs="Times New Roman"/>
          <w:b/>
          <w:u w:val="single"/>
        </w:rPr>
        <w:t>я</w:t>
      </w:r>
      <w:r w:rsidRPr="003C7749">
        <w:rPr>
          <w:rFonts w:ascii="Times New Roman" w:hAnsi="Times New Roman" w:cs="Times New Roman"/>
          <w:b/>
          <w:u w:val="single"/>
        </w:rPr>
        <w:t xml:space="preserve"> 201</w:t>
      </w:r>
      <w:r w:rsidR="00813903" w:rsidRPr="003C7749">
        <w:rPr>
          <w:rFonts w:ascii="Times New Roman" w:hAnsi="Times New Roman" w:cs="Times New Roman"/>
          <w:b/>
          <w:u w:val="single"/>
        </w:rPr>
        <w:t>8</w:t>
      </w:r>
      <w:r w:rsidRPr="003C7749">
        <w:rPr>
          <w:rFonts w:ascii="Times New Roman" w:hAnsi="Times New Roman" w:cs="Times New Roman"/>
          <w:b/>
          <w:u w:val="single"/>
        </w:rPr>
        <w:t xml:space="preserve"> года</w:t>
      </w:r>
    </w:p>
    <w:p w:rsidR="005839E1" w:rsidRPr="003C7749" w:rsidRDefault="005839E1" w:rsidP="00E164A8">
      <w:pPr>
        <w:spacing w:after="0" w:line="240" w:lineRule="auto"/>
        <w:rPr>
          <w:rFonts w:ascii="Times New Roman" w:hAnsi="Times New Roman" w:cs="Times New Roman"/>
          <w:b/>
          <w:u w:val="single"/>
        </w:rPr>
      </w:pPr>
    </w:p>
    <w:p w:rsidR="00E164A8" w:rsidRPr="003C7749" w:rsidRDefault="00E164A8" w:rsidP="00E164A8">
      <w:pPr>
        <w:spacing w:after="0" w:line="240" w:lineRule="auto"/>
        <w:ind w:left="-1134" w:firstLine="360"/>
        <w:rPr>
          <w:rFonts w:ascii="Times New Roman" w:hAnsi="Times New Roman" w:cs="Times New Roman"/>
          <w:b/>
        </w:rPr>
      </w:pPr>
    </w:p>
    <w:p w:rsidR="00E164A8" w:rsidRPr="003C7749" w:rsidRDefault="00813B52" w:rsidP="00E164A8">
      <w:pPr>
        <w:spacing w:after="0" w:line="240" w:lineRule="auto"/>
        <w:ind w:left="-1134" w:firstLine="360"/>
        <w:rPr>
          <w:rFonts w:ascii="Times New Roman" w:hAnsi="Times New Roman" w:cs="Times New Roman"/>
          <w:b/>
        </w:rPr>
      </w:pPr>
      <w:r w:rsidRPr="003C7749">
        <w:rPr>
          <w:rFonts w:ascii="Times New Roman" w:hAnsi="Times New Roman" w:cs="Times New Roman"/>
          <w:b/>
        </w:rPr>
        <w:t xml:space="preserve">            </w:t>
      </w:r>
      <w:r w:rsidR="00E164A8" w:rsidRPr="003C7749">
        <w:rPr>
          <w:rFonts w:ascii="Times New Roman" w:hAnsi="Times New Roman" w:cs="Times New Roman"/>
          <w:b/>
        </w:rPr>
        <w:t>1</w:t>
      </w:r>
      <w:r w:rsidR="00E164A8" w:rsidRPr="003C7749">
        <w:rPr>
          <w:rFonts w:ascii="Times New Roman" w:hAnsi="Times New Roman" w:cs="Times New Roman"/>
          <w:b/>
          <w:lang w:val="kk-KZ"/>
        </w:rPr>
        <w:t xml:space="preserve">. </w:t>
      </w:r>
      <w:r w:rsidR="00E164A8" w:rsidRPr="003C7749">
        <w:rPr>
          <w:rFonts w:ascii="Times New Roman" w:hAnsi="Times New Roman" w:cs="Times New Roman"/>
          <w:b/>
        </w:rPr>
        <w:t>Организатор государственных закупок</w:t>
      </w:r>
    </w:p>
    <w:p w:rsidR="00E164A8" w:rsidRPr="003C7749" w:rsidRDefault="00E164A8" w:rsidP="00E164A8">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rPr>
        <w:t>КГП на ПХВ «</w:t>
      </w:r>
      <w:r w:rsidR="00DB577B" w:rsidRPr="003C7749">
        <w:rPr>
          <w:rFonts w:ascii="Times New Roman" w:hAnsi="Times New Roman" w:cs="Times New Roman"/>
          <w:i/>
          <w:u w:val="single"/>
        </w:rPr>
        <w:t>Центр психического здоровья</w:t>
      </w:r>
      <w:r w:rsidRPr="003C7749">
        <w:rPr>
          <w:rFonts w:ascii="Times New Roman" w:hAnsi="Times New Roman" w:cs="Times New Roman"/>
          <w:i/>
          <w:u w:val="single"/>
        </w:rPr>
        <w:t xml:space="preserve">» КГУ « УЗ </w:t>
      </w:r>
      <w:proofErr w:type="spellStart"/>
      <w:r w:rsidRPr="003C7749">
        <w:rPr>
          <w:rFonts w:ascii="Times New Roman" w:hAnsi="Times New Roman" w:cs="Times New Roman"/>
          <w:i/>
          <w:u w:val="single"/>
        </w:rPr>
        <w:t>акимата</w:t>
      </w:r>
      <w:proofErr w:type="spellEnd"/>
      <w:r w:rsidRPr="003C7749">
        <w:rPr>
          <w:rFonts w:ascii="Times New Roman" w:hAnsi="Times New Roman" w:cs="Times New Roman"/>
          <w:i/>
          <w:u w:val="single"/>
        </w:rPr>
        <w:t xml:space="preserve"> СКО» г</w:t>
      </w:r>
      <w:proofErr w:type="gramStart"/>
      <w:r w:rsidRPr="003C7749">
        <w:rPr>
          <w:rFonts w:ascii="Times New Roman" w:hAnsi="Times New Roman" w:cs="Times New Roman"/>
          <w:i/>
          <w:u w:val="single"/>
        </w:rPr>
        <w:t>.П</w:t>
      </w:r>
      <w:proofErr w:type="gramEnd"/>
      <w:r w:rsidRPr="003C7749">
        <w:rPr>
          <w:rFonts w:ascii="Times New Roman" w:hAnsi="Times New Roman" w:cs="Times New Roman"/>
          <w:i/>
          <w:u w:val="single"/>
        </w:rPr>
        <w:t>етропавловск, ул. Рижская,6</w:t>
      </w:r>
    </w:p>
    <w:p w:rsidR="00E164A8" w:rsidRPr="003C7749" w:rsidRDefault="00E164A8" w:rsidP="00813903">
      <w:pPr>
        <w:pStyle w:val="a3"/>
        <w:spacing w:after="0" w:line="240" w:lineRule="auto"/>
        <w:ind w:left="-774"/>
        <w:jc w:val="center"/>
        <w:rPr>
          <w:rFonts w:ascii="Times New Roman" w:hAnsi="Times New Roman" w:cs="Times New Roman"/>
        </w:rPr>
      </w:pPr>
      <w:r w:rsidRPr="003C7749">
        <w:rPr>
          <w:rFonts w:ascii="Times New Roman" w:hAnsi="Times New Roman" w:cs="Times New Roman"/>
        </w:rPr>
        <w:t>провел закупки способом запроса ценовых предложений</w:t>
      </w:r>
      <w:r w:rsidR="00813903" w:rsidRPr="003C7749">
        <w:rPr>
          <w:rFonts w:ascii="Times New Roman" w:hAnsi="Times New Roman" w:cs="Times New Roman"/>
        </w:rPr>
        <w:t>:</w:t>
      </w:r>
    </w:p>
    <w:p w:rsidR="00E164A8" w:rsidRPr="003C7749" w:rsidRDefault="000730DC" w:rsidP="00E164A8">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 xml:space="preserve">ЛЕКАРСТВЕННЫХ СРЕДСТВ, ИЗДЕЛИЙ МЕДИЦИНСКОГО НАЗНАЧЕНИЯ СПОСОБОМ </w:t>
      </w:r>
      <w:r w:rsidR="0093416D" w:rsidRPr="003C7749">
        <w:rPr>
          <w:rFonts w:ascii="Times New Roman" w:hAnsi="Times New Roman" w:cs="Times New Roman"/>
          <w:i/>
          <w:u w:val="single"/>
          <w:lang w:val="kk-KZ"/>
        </w:rPr>
        <w:t xml:space="preserve">ЗАПРОСА </w:t>
      </w:r>
      <w:r w:rsidRPr="003C7749">
        <w:rPr>
          <w:rFonts w:ascii="Times New Roman" w:hAnsi="Times New Roman" w:cs="Times New Roman"/>
          <w:i/>
          <w:u w:val="single"/>
        </w:rPr>
        <w:t>ЦЕНОВЫХ ПРЕДЛОЖЕНИЙ</w:t>
      </w:r>
    </w:p>
    <w:tbl>
      <w:tblPr>
        <w:tblpPr w:leftFromText="180" w:rightFromText="180" w:vertAnchor="text" w:horzAnchor="page" w:tblpX="573" w:tblpY="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5545"/>
        <w:gridCol w:w="1134"/>
        <w:gridCol w:w="850"/>
        <w:gridCol w:w="992"/>
        <w:gridCol w:w="1418"/>
      </w:tblGrid>
      <w:tr w:rsidR="009A3898" w:rsidRPr="003C7749" w:rsidTr="009A3898">
        <w:trPr>
          <w:trHeight w:val="402"/>
        </w:trPr>
        <w:tc>
          <w:tcPr>
            <w:tcW w:w="659" w:type="dxa"/>
            <w:tcBorders>
              <w:top w:val="single" w:sz="4" w:space="0" w:color="auto"/>
              <w:left w:val="single" w:sz="4" w:space="0" w:color="auto"/>
              <w:bottom w:val="single" w:sz="4" w:space="0" w:color="auto"/>
              <w:right w:val="single" w:sz="4" w:space="0" w:color="auto"/>
            </w:tcBorders>
          </w:tcPr>
          <w:p w:rsidR="009A3898" w:rsidRPr="003C7749" w:rsidRDefault="009A3898" w:rsidP="009A3898">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9A3898" w:rsidRPr="003C7749" w:rsidRDefault="009A3898" w:rsidP="009A3898">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п</w:t>
            </w:r>
            <w:proofErr w:type="spellEnd"/>
            <w:proofErr w:type="gramEnd"/>
            <w:r w:rsidRPr="003C7749">
              <w:rPr>
                <w:rFonts w:ascii="Times New Roman" w:hAnsi="Times New Roman" w:cs="Times New Roman"/>
              </w:rPr>
              <w:t>/</w:t>
            </w:r>
            <w:proofErr w:type="spellStart"/>
            <w:r w:rsidRPr="003C7749">
              <w:rPr>
                <w:rFonts w:ascii="Times New Roman" w:hAnsi="Times New Roman" w:cs="Times New Roman"/>
              </w:rPr>
              <w:t>п</w:t>
            </w:r>
            <w:proofErr w:type="spellEnd"/>
          </w:p>
        </w:tc>
        <w:tc>
          <w:tcPr>
            <w:tcW w:w="5545" w:type="dxa"/>
            <w:tcBorders>
              <w:top w:val="single" w:sz="4" w:space="0" w:color="auto"/>
              <w:left w:val="single" w:sz="4" w:space="0" w:color="auto"/>
              <w:bottom w:val="single" w:sz="4" w:space="0" w:color="auto"/>
              <w:right w:val="single" w:sz="4" w:space="0" w:color="auto"/>
            </w:tcBorders>
          </w:tcPr>
          <w:p w:rsidR="009A3898" w:rsidRPr="003C7749" w:rsidRDefault="009A3898" w:rsidP="009A3898">
            <w:pPr>
              <w:spacing w:after="0" w:line="240" w:lineRule="auto"/>
              <w:contextualSpacing/>
              <w:jc w:val="center"/>
              <w:rPr>
                <w:rFonts w:ascii="Times New Roman" w:hAnsi="Times New Roman" w:cs="Times New Roman"/>
              </w:rPr>
            </w:pPr>
            <w:r w:rsidRPr="003C7749">
              <w:rPr>
                <w:rFonts w:ascii="Times New Roman" w:hAnsi="Times New Roman" w:cs="Times New Roman"/>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9A3898" w:rsidRPr="003C7749" w:rsidRDefault="009A3898" w:rsidP="009A3898">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Ед</w:t>
            </w:r>
            <w:proofErr w:type="spellEnd"/>
            <w:proofErr w:type="gramEnd"/>
          </w:p>
          <w:p w:rsidR="009A3898" w:rsidRPr="003C7749" w:rsidRDefault="009A3898" w:rsidP="009A3898">
            <w:pPr>
              <w:spacing w:after="0" w:line="240" w:lineRule="auto"/>
              <w:contextualSpacing/>
              <w:jc w:val="center"/>
              <w:rPr>
                <w:rFonts w:ascii="Times New Roman" w:hAnsi="Times New Roman" w:cs="Times New Roman"/>
              </w:rPr>
            </w:pPr>
            <w:proofErr w:type="spellStart"/>
            <w:r w:rsidRPr="003C7749">
              <w:rPr>
                <w:rFonts w:ascii="Times New Roman" w:hAnsi="Times New Roman" w:cs="Times New Roman"/>
              </w:rPr>
              <w:t>изм</w:t>
            </w:r>
            <w:proofErr w:type="spellEnd"/>
            <w:r w:rsidRPr="003C7749">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A3898" w:rsidRPr="003C7749" w:rsidRDefault="009A3898" w:rsidP="009A3898">
            <w:pPr>
              <w:spacing w:after="0" w:line="240" w:lineRule="auto"/>
              <w:contextualSpacing/>
              <w:jc w:val="center"/>
              <w:rPr>
                <w:rFonts w:ascii="Times New Roman" w:hAnsi="Times New Roman" w:cs="Times New Roman"/>
              </w:rPr>
            </w:pPr>
            <w:r w:rsidRPr="003C7749">
              <w:rPr>
                <w:rFonts w:ascii="Times New Roman" w:hAnsi="Times New Roman" w:cs="Times New Roman"/>
              </w:rPr>
              <w:t>Кол-во.</w:t>
            </w:r>
          </w:p>
        </w:tc>
        <w:tc>
          <w:tcPr>
            <w:tcW w:w="992" w:type="dxa"/>
            <w:tcBorders>
              <w:top w:val="single" w:sz="4" w:space="0" w:color="auto"/>
              <w:left w:val="single" w:sz="4" w:space="0" w:color="auto"/>
              <w:bottom w:val="single" w:sz="4" w:space="0" w:color="auto"/>
              <w:right w:val="single" w:sz="4" w:space="0" w:color="auto"/>
            </w:tcBorders>
          </w:tcPr>
          <w:p w:rsidR="009A3898" w:rsidRPr="003C7749" w:rsidRDefault="009A3898" w:rsidP="009A3898">
            <w:pPr>
              <w:spacing w:after="0" w:line="240" w:lineRule="auto"/>
              <w:contextualSpacing/>
              <w:jc w:val="center"/>
              <w:rPr>
                <w:rFonts w:ascii="Times New Roman" w:hAnsi="Times New Roman" w:cs="Times New Roman"/>
              </w:rPr>
            </w:pPr>
            <w:r w:rsidRPr="003C7749">
              <w:rPr>
                <w:rFonts w:ascii="Times New Roman" w:hAnsi="Times New Roman" w:cs="Times New Roman"/>
              </w:rPr>
              <w:t>Цена за ед. тенге</w:t>
            </w:r>
          </w:p>
        </w:tc>
        <w:tc>
          <w:tcPr>
            <w:tcW w:w="1418" w:type="dxa"/>
            <w:tcBorders>
              <w:left w:val="single" w:sz="4" w:space="0" w:color="auto"/>
              <w:right w:val="single" w:sz="4" w:space="0" w:color="auto"/>
            </w:tcBorders>
          </w:tcPr>
          <w:p w:rsidR="009A3898" w:rsidRPr="003C7749" w:rsidRDefault="009A3898" w:rsidP="009A3898">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Сумма</w:t>
            </w:r>
          </w:p>
        </w:tc>
      </w:tr>
      <w:tr w:rsidR="009A3898" w:rsidRPr="003C7749" w:rsidTr="009A3898">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A3898" w:rsidRPr="003C7749" w:rsidRDefault="009A3898" w:rsidP="009A3898">
            <w:pPr>
              <w:jc w:val="center"/>
              <w:rPr>
                <w:rFonts w:ascii="Times New Roman" w:hAnsi="Times New Roman" w:cs="Times New Roman"/>
              </w:rPr>
            </w:pPr>
            <w:r w:rsidRPr="003C7749">
              <w:rPr>
                <w:rFonts w:ascii="Times New Roman" w:hAnsi="Times New Roman" w:cs="Times New Roman"/>
              </w:rPr>
              <w:t>1</w:t>
            </w:r>
          </w:p>
        </w:tc>
        <w:tc>
          <w:tcPr>
            <w:tcW w:w="5545" w:type="dxa"/>
            <w:tcBorders>
              <w:top w:val="single" w:sz="4" w:space="0" w:color="auto"/>
              <w:left w:val="single" w:sz="4" w:space="0" w:color="auto"/>
              <w:bottom w:val="single" w:sz="4" w:space="0" w:color="auto"/>
              <w:right w:val="single" w:sz="4" w:space="0" w:color="auto"/>
            </w:tcBorders>
            <w:vAlign w:val="center"/>
          </w:tcPr>
          <w:p w:rsidR="009A3898" w:rsidRPr="009A3898" w:rsidRDefault="009A3898" w:rsidP="009A3898">
            <w:pPr>
              <w:spacing w:after="0"/>
              <w:rPr>
                <w:rFonts w:ascii="Times New Roman" w:eastAsia="Times New Roman" w:hAnsi="Times New Roman" w:cs="Times New Roman"/>
                <w:b/>
                <w:bCs/>
                <w:color w:val="000000"/>
              </w:rPr>
            </w:pPr>
            <w:r w:rsidRPr="009A3898">
              <w:rPr>
                <w:rFonts w:ascii="Times New Roman" w:eastAsia="Times New Roman" w:hAnsi="Times New Roman" w:cs="Times New Roman"/>
                <w:b/>
                <w:color w:val="000000"/>
              </w:rPr>
              <w:t>АЛКОТЕСТЕР</w:t>
            </w:r>
            <w:r w:rsidRPr="009A3898">
              <w:rPr>
                <w:rFonts w:ascii="Times New Roman" w:eastAsia="Times New Roman" w:hAnsi="Times New Roman" w:cs="Times New Roman"/>
                <w:b/>
                <w:bCs/>
                <w:color w:val="000000"/>
              </w:rPr>
              <w:t xml:space="preserve"> </w:t>
            </w:r>
          </w:p>
          <w:p w:rsidR="009A3898" w:rsidRPr="009A3898" w:rsidRDefault="009A3898" w:rsidP="009A3898">
            <w:pPr>
              <w:spacing w:after="0"/>
              <w:rPr>
                <w:rFonts w:ascii="Times New Roman" w:eastAsia="Times New Roman" w:hAnsi="Times New Roman" w:cs="Times New Roman"/>
                <w:bCs/>
                <w:color w:val="000000"/>
                <w:u w:val="single"/>
                <w:lang w:val="en-US"/>
              </w:rPr>
            </w:pPr>
            <w:r w:rsidRPr="009A3898">
              <w:rPr>
                <w:rFonts w:ascii="Times New Roman" w:eastAsia="Times New Roman" w:hAnsi="Times New Roman" w:cs="Times New Roman"/>
                <w:bCs/>
                <w:color w:val="000000"/>
                <w:u w:val="single"/>
              </w:rPr>
              <w:t>Аксессуары в комплекте</w:t>
            </w:r>
            <w:r w:rsidRPr="009A3898">
              <w:rPr>
                <w:rFonts w:ascii="Times New Roman" w:eastAsia="Times New Roman" w:hAnsi="Times New Roman" w:cs="Times New Roman"/>
                <w:bCs/>
                <w:color w:val="000000"/>
                <w:u w:val="single"/>
                <w:lang w:val="en-US"/>
              </w:rPr>
              <w:t>:</w:t>
            </w:r>
          </w:p>
          <w:p w:rsidR="009A3898" w:rsidRPr="009A3898" w:rsidRDefault="009A3898" w:rsidP="009A3898">
            <w:pPr>
              <w:numPr>
                <w:ilvl w:val="0"/>
                <w:numId w:val="19"/>
              </w:numPr>
              <w:spacing w:after="0" w:line="240" w:lineRule="auto"/>
              <w:rPr>
                <w:rFonts w:ascii="Times New Roman" w:eastAsia="Times New Roman" w:hAnsi="Times New Roman" w:cs="Times New Roman"/>
                <w:bCs/>
                <w:color w:val="000000"/>
                <w:lang w:val="en-US"/>
              </w:rPr>
            </w:pPr>
            <w:r w:rsidRPr="009A3898">
              <w:rPr>
                <w:rFonts w:ascii="Times New Roman" w:eastAsia="Times New Roman" w:hAnsi="Times New Roman" w:cs="Times New Roman"/>
                <w:bCs/>
                <w:color w:val="000000"/>
              </w:rPr>
              <w:t>пластиковый кейс</w:t>
            </w:r>
            <w:r w:rsidRPr="009A3898">
              <w:rPr>
                <w:rFonts w:ascii="Times New Roman" w:eastAsia="Times New Roman" w:hAnsi="Times New Roman" w:cs="Times New Roman"/>
                <w:bCs/>
                <w:color w:val="000000"/>
                <w:lang w:val="en-US"/>
              </w:rPr>
              <w:t>;</w:t>
            </w:r>
          </w:p>
          <w:p w:rsidR="009A3898" w:rsidRPr="009A3898" w:rsidRDefault="009A3898" w:rsidP="009A3898">
            <w:pPr>
              <w:numPr>
                <w:ilvl w:val="0"/>
                <w:numId w:val="19"/>
              </w:numPr>
              <w:spacing w:after="0" w:line="240" w:lineRule="auto"/>
              <w:rPr>
                <w:rFonts w:ascii="Times New Roman" w:eastAsia="Times New Roman" w:hAnsi="Times New Roman" w:cs="Times New Roman"/>
                <w:bCs/>
                <w:color w:val="000000"/>
              </w:rPr>
            </w:pPr>
            <w:r w:rsidRPr="009A3898">
              <w:rPr>
                <w:rFonts w:ascii="Times New Roman" w:eastAsia="Times New Roman" w:hAnsi="Times New Roman" w:cs="Times New Roman"/>
                <w:bCs/>
                <w:color w:val="000000"/>
              </w:rPr>
              <w:t xml:space="preserve">мундштук для </w:t>
            </w:r>
            <w:proofErr w:type="spellStart"/>
            <w:r w:rsidRPr="009A3898">
              <w:rPr>
                <w:rFonts w:ascii="Times New Roman" w:eastAsia="Times New Roman" w:hAnsi="Times New Roman" w:cs="Times New Roman"/>
                <w:bCs/>
                <w:color w:val="000000"/>
              </w:rPr>
              <w:t>алкотестер</w:t>
            </w:r>
            <w:proofErr w:type="spellEnd"/>
            <w:r w:rsidRPr="009A3898">
              <w:rPr>
                <w:rFonts w:ascii="Times New Roman" w:eastAsia="Times New Roman" w:hAnsi="Times New Roman" w:cs="Times New Roman"/>
                <w:bCs/>
                <w:color w:val="000000"/>
              </w:rPr>
              <w:t xml:space="preserve"> (упаковка 100 штук);</w:t>
            </w:r>
          </w:p>
          <w:p w:rsidR="009A3898" w:rsidRPr="009A3898" w:rsidRDefault="009A3898" w:rsidP="009A3898">
            <w:pPr>
              <w:numPr>
                <w:ilvl w:val="0"/>
                <w:numId w:val="19"/>
              </w:numPr>
              <w:spacing w:after="0" w:line="240" w:lineRule="auto"/>
              <w:rPr>
                <w:rFonts w:ascii="Times New Roman" w:eastAsia="Times New Roman" w:hAnsi="Times New Roman" w:cs="Times New Roman"/>
                <w:bCs/>
                <w:color w:val="000000"/>
                <w:lang w:val="en-US"/>
              </w:rPr>
            </w:pPr>
            <w:r w:rsidRPr="009A3898">
              <w:rPr>
                <w:rFonts w:ascii="Times New Roman" w:eastAsia="Times New Roman" w:hAnsi="Times New Roman" w:cs="Times New Roman"/>
                <w:bCs/>
                <w:color w:val="000000"/>
              </w:rPr>
              <w:t xml:space="preserve">2 батареи (тип АА, </w:t>
            </w:r>
            <w:proofErr w:type="spellStart"/>
            <w:r w:rsidRPr="009A3898">
              <w:rPr>
                <w:rFonts w:ascii="Times New Roman" w:eastAsia="Times New Roman" w:hAnsi="Times New Roman" w:cs="Times New Roman"/>
                <w:bCs/>
                <w:color w:val="000000"/>
              </w:rPr>
              <w:t>незаряжаемые</w:t>
            </w:r>
            <w:proofErr w:type="spellEnd"/>
            <w:r w:rsidRPr="009A3898">
              <w:rPr>
                <w:rFonts w:ascii="Times New Roman" w:eastAsia="Times New Roman" w:hAnsi="Times New Roman" w:cs="Times New Roman"/>
                <w:bCs/>
                <w:color w:val="000000"/>
              </w:rPr>
              <w:t>)</w:t>
            </w:r>
            <w:r w:rsidRPr="009A3898">
              <w:rPr>
                <w:rFonts w:ascii="Times New Roman" w:eastAsia="Times New Roman" w:hAnsi="Times New Roman" w:cs="Times New Roman"/>
                <w:bCs/>
                <w:color w:val="000000"/>
                <w:lang w:val="en-US"/>
              </w:rPr>
              <w:t>;</w:t>
            </w:r>
          </w:p>
          <w:p w:rsidR="009A3898" w:rsidRPr="009A3898" w:rsidRDefault="009A3898" w:rsidP="009A3898">
            <w:pPr>
              <w:numPr>
                <w:ilvl w:val="0"/>
                <w:numId w:val="19"/>
              </w:numPr>
              <w:spacing w:after="0" w:line="240" w:lineRule="auto"/>
              <w:rPr>
                <w:rFonts w:ascii="Times New Roman" w:eastAsia="Times New Roman" w:hAnsi="Times New Roman" w:cs="Times New Roman"/>
                <w:bCs/>
                <w:color w:val="000000"/>
              </w:rPr>
            </w:pPr>
            <w:r w:rsidRPr="009A3898">
              <w:rPr>
                <w:rFonts w:ascii="Times New Roman" w:eastAsia="Times New Roman" w:hAnsi="Times New Roman" w:cs="Times New Roman"/>
                <w:bCs/>
                <w:color w:val="000000"/>
              </w:rPr>
              <w:t xml:space="preserve"> зарядное устройство (предназначено для зарядки </w:t>
            </w:r>
            <w:proofErr w:type="spellStart"/>
            <w:r w:rsidRPr="009A3898">
              <w:rPr>
                <w:rFonts w:ascii="Times New Roman" w:eastAsia="Times New Roman" w:hAnsi="Times New Roman" w:cs="Times New Roman"/>
                <w:bCs/>
                <w:color w:val="000000"/>
                <w:lang w:val="en-US"/>
              </w:rPr>
              <w:t>NiMH</w:t>
            </w:r>
            <w:proofErr w:type="spellEnd"/>
            <w:r w:rsidRPr="009A3898">
              <w:rPr>
                <w:rFonts w:ascii="Times New Roman" w:eastAsia="Times New Roman" w:hAnsi="Times New Roman" w:cs="Times New Roman"/>
                <w:bCs/>
                <w:color w:val="000000"/>
              </w:rPr>
              <w:t xml:space="preserve"> аккумуляторов);</w:t>
            </w:r>
          </w:p>
          <w:p w:rsidR="009A3898" w:rsidRPr="009A3898" w:rsidRDefault="009A3898" w:rsidP="009A3898">
            <w:pPr>
              <w:numPr>
                <w:ilvl w:val="0"/>
                <w:numId w:val="19"/>
              </w:numPr>
              <w:spacing w:after="0" w:line="240" w:lineRule="auto"/>
              <w:rPr>
                <w:rFonts w:ascii="Times New Roman" w:eastAsia="Times New Roman" w:hAnsi="Times New Roman" w:cs="Times New Roman"/>
                <w:bCs/>
                <w:color w:val="000000"/>
                <w:lang w:val="en-US"/>
              </w:rPr>
            </w:pPr>
            <w:r w:rsidRPr="009A3898">
              <w:rPr>
                <w:rFonts w:ascii="Times New Roman" w:eastAsia="Times New Roman" w:hAnsi="Times New Roman" w:cs="Times New Roman"/>
                <w:bCs/>
                <w:color w:val="000000"/>
              </w:rPr>
              <w:t xml:space="preserve">принтер (укомплектован: </w:t>
            </w:r>
            <w:proofErr w:type="spellStart"/>
            <w:r w:rsidRPr="009A3898">
              <w:rPr>
                <w:rFonts w:ascii="Times New Roman" w:eastAsia="Times New Roman" w:hAnsi="Times New Roman" w:cs="Times New Roman"/>
                <w:bCs/>
                <w:color w:val="000000"/>
              </w:rPr>
              <w:t>незар</w:t>
            </w:r>
            <w:proofErr w:type="spellEnd"/>
            <w:proofErr w:type="gramStart"/>
            <w:r w:rsidRPr="009A3898">
              <w:rPr>
                <w:rFonts w:ascii="Times New Roman" w:eastAsia="Times New Roman" w:hAnsi="Times New Roman" w:cs="Times New Roman"/>
                <w:bCs/>
                <w:color w:val="000000"/>
                <w:lang w:val="en-US"/>
              </w:rPr>
              <w:t>z</w:t>
            </w:r>
            <w:proofErr w:type="spellStart"/>
            <w:proofErr w:type="gramEnd"/>
            <w:r w:rsidRPr="009A3898">
              <w:rPr>
                <w:rFonts w:ascii="Times New Roman" w:eastAsia="Times New Roman" w:hAnsi="Times New Roman" w:cs="Times New Roman"/>
                <w:bCs/>
                <w:color w:val="000000"/>
              </w:rPr>
              <w:t>жаемыми</w:t>
            </w:r>
            <w:proofErr w:type="spellEnd"/>
            <w:r w:rsidRPr="009A3898">
              <w:rPr>
                <w:rFonts w:ascii="Times New Roman" w:eastAsia="Times New Roman" w:hAnsi="Times New Roman" w:cs="Times New Roman"/>
                <w:bCs/>
                <w:color w:val="000000"/>
              </w:rPr>
              <w:t xml:space="preserve"> батареями 4 шт. (тип АА)</w:t>
            </w:r>
            <w:r w:rsidRPr="009A3898">
              <w:rPr>
                <w:rFonts w:ascii="Times New Roman" w:eastAsia="Times New Roman" w:hAnsi="Times New Roman" w:cs="Times New Roman"/>
                <w:bCs/>
                <w:color w:val="000000"/>
                <w:lang w:val="en-US"/>
              </w:rPr>
              <w:t>;</w:t>
            </w:r>
          </w:p>
          <w:p w:rsidR="009A3898" w:rsidRPr="009A3898" w:rsidRDefault="009A3898" w:rsidP="009A3898">
            <w:pPr>
              <w:numPr>
                <w:ilvl w:val="0"/>
                <w:numId w:val="19"/>
              </w:numPr>
              <w:spacing w:after="0" w:line="240" w:lineRule="auto"/>
              <w:rPr>
                <w:rFonts w:ascii="Times New Roman" w:eastAsia="Times New Roman" w:hAnsi="Times New Roman" w:cs="Times New Roman"/>
                <w:bCs/>
                <w:color w:val="000000"/>
                <w:lang w:val="en-US"/>
              </w:rPr>
            </w:pPr>
            <w:r w:rsidRPr="009A3898">
              <w:rPr>
                <w:rFonts w:ascii="Times New Roman" w:eastAsia="Times New Roman" w:hAnsi="Times New Roman" w:cs="Times New Roman"/>
                <w:bCs/>
                <w:color w:val="000000"/>
              </w:rPr>
              <w:t>бумага для принтера</w:t>
            </w:r>
            <w:r w:rsidRPr="009A3898">
              <w:rPr>
                <w:rFonts w:ascii="Times New Roman" w:eastAsia="Times New Roman" w:hAnsi="Times New Roman" w:cs="Times New Roman"/>
                <w:bCs/>
                <w:color w:val="000000"/>
                <w:lang w:val="en-US"/>
              </w:rPr>
              <w:t>;</w:t>
            </w:r>
          </w:p>
          <w:p w:rsidR="009A3898" w:rsidRPr="009A3898" w:rsidRDefault="009A3898" w:rsidP="009A3898">
            <w:pPr>
              <w:numPr>
                <w:ilvl w:val="0"/>
                <w:numId w:val="19"/>
              </w:numPr>
              <w:spacing w:after="0" w:line="240" w:lineRule="auto"/>
              <w:rPr>
                <w:rFonts w:ascii="Times New Roman" w:eastAsia="Times New Roman" w:hAnsi="Times New Roman" w:cs="Times New Roman"/>
                <w:bCs/>
                <w:color w:val="000000"/>
              </w:rPr>
            </w:pPr>
            <w:r w:rsidRPr="009A3898">
              <w:rPr>
                <w:rFonts w:ascii="Times New Roman" w:eastAsia="Times New Roman" w:hAnsi="Times New Roman" w:cs="Times New Roman"/>
                <w:bCs/>
                <w:color w:val="000000"/>
              </w:rPr>
              <w:t xml:space="preserve">ПО </w:t>
            </w:r>
            <w:proofErr w:type="spellStart"/>
            <w:r w:rsidRPr="009A3898">
              <w:rPr>
                <w:rFonts w:ascii="Times New Roman" w:eastAsia="Times New Roman" w:hAnsi="Times New Roman" w:cs="Times New Roman"/>
                <w:bCs/>
                <w:color w:val="000000"/>
                <w:lang w:val="en-US"/>
              </w:rPr>
              <w:t>AlcoView</w:t>
            </w:r>
            <w:proofErr w:type="spellEnd"/>
            <w:r w:rsidRPr="009A3898">
              <w:rPr>
                <w:rFonts w:ascii="Times New Roman" w:eastAsia="Times New Roman" w:hAnsi="Times New Roman" w:cs="Times New Roman"/>
                <w:bCs/>
                <w:color w:val="000000"/>
              </w:rPr>
              <w:t xml:space="preserve"> (для считывания данных);</w:t>
            </w:r>
          </w:p>
          <w:p w:rsidR="009A3898" w:rsidRPr="009A3898" w:rsidRDefault="009A3898" w:rsidP="009A3898">
            <w:pPr>
              <w:numPr>
                <w:ilvl w:val="0"/>
                <w:numId w:val="19"/>
              </w:numPr>
              <w:spacing w:after="0" w:line="240" w:lineRule="auto"/>
              <w:rPr>
                <w:rFonts w:ascii="Times New Roman" w:eastAsia="Times New Roman" w:hAnsi="Times New Roman" w:cs="Times New Roman"/>
                <w:bCs/>
                <w:color w:val="000000"/>
              </w:rPr>
            </w:pPr>
            <w:r w:rsidRPr="009A3898">
              <w:rPr>
                <w:rFonts w:ascii="Times New Roman" w:eastAsia="Times New Roman" w:hAnsi="Times New Roman" w:cs="Times New Roman"/>
                <w:bCs/>
                <w:color w:val="000000"/>
              </w:rPr>
              <w:t xml:space="preserve">соединительный кабель для ПК, </w:t>
            </w:r>
            <w:r w:rsidRPr="009A3898">
              <w:rPr>
                <w:rFonts w:ascii="Times New Roman" w:eastAsia="Times New Roman" w:hAnsi="Times New Roman" w:cs="Times New Roman"/>
                <w:bCs/>
                <w:color w:val="000000"/>
                <w:lang w:val="en-US"/>
              </w:rPr>
              <w:t>USB</w:t>
            </w:r>
            <w:r w:rsidRPr="009A3898">
              <w:rPr>
                <w:rFonts w:ascii="Times New Roman" w:eastAsia="Times New Roman" w:hAnsi="Times New Roman" w:cs="Times New Roman"/>
                <w:bCs/>
                <w:color w:val="000000"/>
              </w:rPr>
              <w:t>.</w:t>
            </w:r>
          </w:p>
          <w:p w:rsidR="009A3898" w:rsidRPr="009A3898" w:rsidRDefault="009A3898" w:rsidP="009A3898">
            <w:pPr>
              <w:spacing w:after="0"/>
              <w:rPr>
                <w:rFonts w:ascii="Times New Roman" w:eastAsia="Times New Roman" w:hAnsi="Times New Roman" w:cs="Times New Roman"/>
                <w:b/>
                <w:bCs/>
                <w:color w:val="000000"/>
              </w:rPr>
            </w:pPr>
            <w:r w:rsidRPr="009A3898">
              <w:rPr>
                <w:rFonts w:ascii="Times New Roman" w:eastAsia="Times New Roman" w:hAnsi="Times New Roman" w:cs="Times New Roman"/>
                <w:b/>
                <w:bCs/>
                <w:color w:val="000000"/>
              </w:rPr>
              <w:t xml:space="preserve">Общая характеристика </w:t>
            </w:r>
          </w:p>
          <w:p w:rsidR="009A3898" w:rsidRPr="009A3898" w:rsidRDefault="009A3898" w:rsidP="009A3898">
            <w:pPr>
              <w:spacing w:after="0"/>
              <w:rPr>
                <w:rFonts w:ascii="Times New Roman" w:eastAsia="Times New Roman" w:hAnsi="Times New Roman" w:cs="Times New Roman"/>
                <w:color w:val="000000"/>
              </w:rPr>
            </w:pPr>
            <w:r w:rsidRPr="009A3898">
              <w:rPr>
                <w:rFonts w:ascii="Times New Roman" w:eastAsia="Times New Roman" w:hAnsi="Times New Roman" w:cs="Times New Roman"/>
                <w:color w:val="000000"/>
              </w:rPr>
              <w:t>тестер, предназначенный для измерения концентрации алкоголя в выдыхаемом воздухе.</w:t>
            </w:r>
          </w:p>
          <w:p w:rsidR="009A3898" w:rsidRPr="009A3898" w:rsidRDefault="009A3898" w:rsidP="009A3898">
            <w:pPr>
              <w:spacing w:after="0"/>
              <w:rPr>
                <w:rFonts w:ascii="Times New Roman" w:eastAsia="Times New Roman" w:hAnsi="Times New Roman" w:cs="Times New Roman"/>
                <w:b/>
                <w:bCs/>
                <w:color w:val="000000"/>
              </w:rPr>
            </w:pPr>
            <w:r w:rsidRPr="009A3898">
              <w:rPr>
                <w:rFonts w:ascii="Times New Roman" w:eastAsia="Times New Roman" w:hAnsi="Times New Roman" w:cs="Times New Roman"/>
                <w:b/>
                <w:bCs/>
                <w:color w:val="000000"/>
              </w:rPr>
              <w:t xml:space="preserve">Вид </w:t>
            </w:r>
            <w:proofErr w:type="spellStart"/>
            <w:r w:rsidRPr="009A3898">
              <w:rPr>
                <w:rFonts w:ascii="Times New Roman" w:eastAsia="Times New Roman" w:hAnsi="Times New Roman" w:cs="Times New Roman"/>
                <w:b/>
                <w:bCs/>
                <w:color w:val="000000"/>
              </w:rPr>
              <w:t>алкотестера</w:t>
            </w:r>
            <w:proofErr w:type="spellEnd"/>
          </w:p>
          <w:p w:rsidR="009A3898" w:rsidRPr="009A3898" w:rsidRDefault="009A3898" w:rsidP="009A3898">
            <w:pPr>
              <w:spacing w:after="0"/>
              <w:rPr>
                <w:rFonts w:ascii="Times New Roman" w:eastAsia="Times New Roman" w:hAnsi="Times New Roman" w:cs="Times New Roman"/>
                <w:color w:val="000000"/>
              </w:rPr>
            </w:pPr>
            <w:r w:rsidRPr="009A3898">
              <w:rPr>
                <w:rFonts w:ascii="Times New Roman" w:eastAsia="Times New Roman" w:hAnsi="Times New Roman" w:cs="Times New Roman"/>
                <w:color w:val="000000"/>
              </w:rPr>
              <w:t>Профессиональный</w:t>
            </w:r>
          </w:p>
          <w:p w:rsidR="009A3898" w:rsidRPr="009A3898" w:rsidRDefault="009A3898" w:rsidP="009A3898">
            <w:pPr>
              <w:spacing w:after="0"/>
              <w:rPr>
                <w:rFonts w:ascii="Times New Roman" w:eastAsia="Times New Roman" w:hAnsi="Times New Roman" w:cs="Times New Roman"/>
                <w:b/>
                <w:bCs/>
                <w:color w:val="000000"/>
              </w:rPr>
            </w:pPr>
            <w:r w:rsidRPr="009A3898">
              <w:rPr>
                <w:rFonts w:ascii="Times New Roman" w:eastAsia="Times New Roman" w:hAnsi="Times New Roman" w:cs="Times New Roman"/>
                <w:b/>
                <w:bCs/>
                <w:color w:val="000000"/>
              </w:rPr>
              <w:t>Гарантийный срок</w:t>
            </w:r>
          </w:p>
          <w:p w:rsidR="009A3898" w:rsidRPr="009A3898" w:rsidRDefault="009A3898" w:rsidP="009A3898">
            <w:pPr>
              <w:spacing w:after="0"/>
              <w:rPr>
                <w:rFonts w:ascii="Times New Roman" w:eastAsia="Times New Roman" w:hAnsi="Times New Roman" w:cs="Times New Roman"/>
                <w:color w:val="000000"/>
              </w:rPr>
            </w:pPr>
            <w:r w:rsidRPr="009A3898">
              <w:rPr>
                <w:rFonts w:ascii="Times New Roman" w:eastAsia="Times New Roman" w:hAnsi="Times New Roman" w:cs="Times New Roman"/>
                <w:color w:val="000000"/>
              </w:rPr>
              <w:t>12 календарных месяцев</w:t>
            </w:r>
          </w:p>
          <w:p w:rsidR="009A3898" w:rsidRPr="009A3898" w:rsidRDefault="009A3898" w:rsidP="009A3898">
            <w:pPr>
              <w:spacing w:after="0"/>
              <w:rPr>
                <w:rFonts w:ascii="Times New Roman" w:eastAsia="Times New Roman" w:hAnsi="Times New Roman" w:cs="Times New Roman"/>
                <w:b/>
                <w:bCs/>
                <w:color w:val="000000"/>
              </w:rPr>
            </w:pPr>
            <w:r w:rsidRPr="009A3898">
              <w:rPr>
                <w:rFonts w:ascii="Times New Roman" w:eastAsia="Times New Roman" w:hAnsi="Times New Roman" w:cs="Times New Roman"/>
                <w:b/>
                <w:bCs/>
                <w:color w:val="000000"/>
              </w:rPr>
              <w:t>Особые условия</w:t>
            </w:r>
          </w:p>
          <w:p w:rsidR="009A3898" w:rsidRPr="009A3898" w:rsidRDefault="009A3898" w:rsidP="009A3898">
            <w:pPr>
              <w:numPr>
                <w:ilvl w:val="0"/>
                <w:numId w:val="22"/>
              </w:numPr>
              <w:spacing w:after="0" w:line="240" w:lineRule="auto"/>
              <w:rPr>
                <w:rFonts w:ascii="Times New Roman" w:eastAsia="Times New Roman" w:hAnsi="Times New Roman" w:cs="Times New Roman"/>
                <w:color w:val="000000"/>
              </w:rPr>
            </w:pPr>
            <w:r w:rsidRPr="009A3898">
              <w:rPr>
                <w:rFonts w:ascii="Times New Roman" w:eastAsia="Times New Roman" w:hAnsi="Times New Roman" w:cs="Times New Roman"/>
                <w:color w:val="000000"/>
              </w:rPr>
              <w:t>Отбор образца: стандартный автоматический</w:t>
            </w:r>
          </w:p>
          <w:p w:rsidR="009A3898" w:rsidRPr="009A3898" w:rsidRDefault="009A3898" w:rsidP="009A3898">
            <w:pPr>
              <w:numPr>
                <w:ilvl w:val="0"/>
                <w:numId w:val="22"/>
              </w:numPr>
              <w:spacing w:after="0" w:line="240" w:lineRule="auto"/>
              <w:rPr>
                <w:rFonts w:ascii="Times New Roman" w:eastAsia="Times New Roman" w:hAnsi="Times New Roman" w:cs="Times New Roman"/>
                <w:color w:val="000000"/>
              </w:rPr>
            </w:pPr>
            <w:r w:rsidRPr="009A3898">
              <w:rPr>
                <w:rFonts w:ascii="Times New Roman" w:eastAsia="Times New Roman" w:hAnsi="Times New Roman" w:cs="Times New Roman"/>
                <w:color w:val="000000"/>
              </w:rPr>
              <w:t>нечувствительность к другим возможным примесям в выдыхаемом воздухе</w:t>
            </w:r>
          </w:p>
          <w:p w:rsidR="009A3898" w:rsidRPr="009A3898" w:rsidRDefault="009A3898" w:rsidP="009A3898">
            <w:pPr>
              <w:numPr>
                <w:ilvl w:val="0"/>
                <w:numId w:val="22"/>
              </w:numPr>
              <w:spacing w:after="0" w:line="240" w:lineRule="auto"/>
              <w:rPr>
                <w:rFonts w:ascii="Times New Roman" w:eastAsia="Times New Roman" w:hAnsi="Times New Roman" w:cs="Times New Roman"/>
                <w:color w:val="000000"/>
              </w:rPr>
            </w:pPr>
            <w:r w:rsidRPr="009A3898">
              <w:rPr>
                <w:rFonts w:ascii="Times New Roman" w:eastAsia="Times New Roman" w:hAnsi="Times New Roman" w:cs="Times New Roman"/>
                <w:color w:val="000000"/>
              </w:rPr>
              <w:t>Диапазон температур при эксплуатации: -5 …+50С</w:t>
            </w:r>
          </w:p>
          <w:p w:rsidR="009A3898" w:rsidRPr="009A3898" w:rsidRDefault="009A3898" w:rsidP="009A3898">
            <w:pPr>
              <w:numPr>
                <w:ilvl w:val="0"/>
                <w:numId w:val="22"/>
              </w:numPr>
              <w:spacing w:after="0" w:line="240" w:lineRule="auto"/>
              <w:rPr>
                <w:rFonts w:ascii="Times New Roman" w:eastAsia="Times New Roman" w:hAnsi="Times New Roman" w:cs="Times New Roman"/>
                <w:color w:val="000000"/>
              </w:rPr>
            </w:pPr>
            <w:r w:rsidRPr="009A3898">
              <w:rPr>
                <w:rFonts w:ascii="Times New Roman" w:eastAsia="Times New Roman" w:hAnsi="Times New Roman" w:cs="Times New Roman"/>
                <w:color w:val="000000"/>
              </w:rPr>
              <w:t>Графический ЖК-дисплей с подсветкой экрана: не более 41х24мм</w:t>
            </w:r>
          </w:p>
          <w:p w:rsidR="009A3898" w:rsidRPr="009A3898" w:rsidRDefault="009A3898" w:rsidP="009A3898">
            <w:pPr>
              <w:numPr>
                <w:ilvl w:val="0"/>
                <w:numId w:val="22"/>
              </w:numPr>
              <w:spacing w:after="0" w:line="240" w:lineRule="auto"/>
              <w:rPr>
                <w:rFonts w:ascii="Times New Roman" w:eastAsia="Times New Roman" w:hAnsi="Times New Roman" w:cs="Times New Roman"/>
                <w:color w:val="000000"/>
              </w:rPr>
            </w:pPr>
            <w:r w:rsidRPr="009A3898">
              <w:rPr>
                <w:rFonts w:ascii="Times New Roman" w:eastAsia="Times New Roman" w:hAnsi="Times New Roman" w:cs="Times New Roman"/>
                <w:color w:val="000000"/>
              </w:rPr>
              <w:t xml:space="preserve">Хранение 5000 последних результатов с указанием номера, даты и времени проверки (один комплект батарей позволит выполнить около 1500 тестов, </w:t>
            </w:r>
            <w:proofErr w:type="spellStart"/>
            <w:r w:rsidRPr="009A3898">
              <w:rPr>
                <w:rFonts w:ascii="Times New Roman" w:eastAsia="Times New Roman" w:hAnsi="Times New Roman" w:cs="Times New Roman"/>
                <w:color w:val="000000"/>
                <w:lang w:val="en-US"/>
              </w:rPr>
              <w:t>NiMH</w:t>
            </w:r>
            <w:proofErr w:type="spellEnd"/>
            <w:r w:rsidRPr="009A3898">
              <w:rPr>
                <w:rFonts w:ascii="Times New Roman" w:eastAsia="Times New Roman" w:hAnsi="Times New Roman" w:cs="Times New Roman"/>
                <w:color w:val="000000"/>
              </w:rPr>
              <w:t xml:space="preserve"> аккумуляторы можно подзаряжать прямо в </w:t>
            </w:r>
            <w:proofErr w:type="spellStart"/>
            <w:r w:rsidRPr="009A3898">
              <w:rPr>
                <w:rFonts w:ascii="Times New Roman" w:eastAsia="Times New Roman" w:hAnsi="Times New Roman" w:cs="Times New Roman"/>
                <w:color w:val="000000"/>
              </w:rPr>
              <w:t>алкотестере</w:t>
            </w:r>
            <w:proofErr w:type="spellEnd"/>
            <w:r w:rsidRPr="009A3898">
              <w:rPr>
                <w:rFonts w:ascii="Times New Roman" w:eastAsia="Times New Roman" w:hAnsi="Times New Roman" w:cs="Times New Roman"/>
                <w:color w:val="000000"/>
              </w:rPr>
              <w:t>)</w:t>
            </w:r>
          </w:p>
          <w:p w:rsidR="009A3898" w:rsidRPr="009A3898" w:rsidRDefault="009A3898" w:rsidP="009A3898">
            <w:pPr>
              <w:numPr>
                <w:ilvl w:val="0"/>
                <w:numId w:val="22"/>
              </w:numPr>
              <w:spacing w:after="0" w:line="240" w:lineRule="auto"/>
              <w:rPr>
                <w:rFonts w:ascii="Times New Roman" w:eastAsia="Times New Roman" w:hAnsi="Times New Roman" w:cs="Times New Roman"/>
              </w:rPr>
            </w:pPr>
            <w:r w:rsidRPr="009A3898">
              <w:rPr>
                <w:rFonts w:ascii="Times New Roman" w:eastAsia="Times New Roman" w:hAnsi="Times New Roman" w:cs="Times New Roman"/>
                <w:color w:val="000000"/>
              </w:rPr>
              <w:t>Размеры: не более 147 х65х39 мм, приблизительно 260г.</w:t>
            </w:r>
            <w:r w:rsidRPr="009A3898">
              <w:rPr>
                <w:rFonts w:ascii="Times New Roman" w:eastAsia="Times New Roman" w:hAnsi="Times New Roman" w:cs="Times New Roman"/>
              </w:rPr>
              <w:t xml:space="preserve"> </w:t>
            </w:r>
          </w:p>
          <w:p w:rsidR="009A3898" w:rsidRPr="009A3898" w:rsidRDefault="009A3898" w:rsidP="009A3898">
            <w:pPr>
              <w:spacing w:after="0"/>
              <w:rPr>
                <w:rFonts w:ascii="Times New Roman" w:eastAsia="Times New Roman" w:hAnsi="Times New Roman" w:cs="Times New Roman"/>
                <w:b/>
              </w:rPr>
            </w:pPr>
            <w:r w:rsidRPr="009A3898">
              <w:rPr>
                <w:rFonts w:ascii="Times New Roman" w:eastAsia="Times New Roman" w:hAnsi="Times New Roman" w:cs="Times New Roman"/>
                <w:b/>
              </w:rPr>
              <w:t>Настройка прибора</w:t>
            </w:r>
          </w:p>
          <w:p w:rsidR="009A3898" w:rsidRPr="009A3898" w:rsidRDefault="009A3898" w:rsidP="009A3898">
            <w:pPr>
              <w:spacing w:after="0"/>
              <w:rPr>
                <w:rFonts w:ascii="Times New Roman" w:eastAsia="Times New Roman" w:hAnsi="Times New Roman" w:cs="Times New Roman"/>
              </w:rPr>
            </w:pPr>
            <w:r w:rsidRPr="009A3898">
              <w:rPr>
                <w:rFonts w:ascii="Times New Roman" w:eastAsia="Times New Roman" w:hAnsi="Times New Roman" w:cs="Times New Roman"/>
              </w:rPr>
              <w:t xml:space="preserve">Настройка прибора через меню (после ввода </w:t>
            </w:r>
            <w:r w:rsidRPr="009A3898">
              <w:rPr>
                <w:rFonts w:ascii="Times New Roman" w:eastAsia="Times New Roman" w:hAnsi="Times New Roman" w:cs="Times New Roman"/>
                <w:lang w:val="en-US"/>
              </w:rPr>
              <w:t>PIN</w:t>
            </w:r>
            <w:r w:rsidRPr="009A3898">
              <w:rPr>
                <w:rFonts w:ascii="Times New Roman" w:eastAsia="Times New Roman" w:hAnsi="Times New Roman" w:cs="Times New Roman"/>
              </w:rPr>
              <w:t>-кода), не требуется дополнительное программное обеспечение для ПК</w:t>
            </w:r>
          </w:p>
          <w:p w:rsidR="009A3898" w:rsidRPr="009A3898" w:rsidRDefault="009A3898" w:rsidP="009A3898">
            <w:pPr>
              <w:spacing w:after="0"/>
              <w:rPr>
                <w:rFonts w:ascii="Times New Roman" w:eastAsia="Times New Roman" w:hAnsi="Times New Roman" w:cs="Times New Roman"/>
                <w:b/>
                <w:color w:val="000000"/>
              </w:rPr>
            </w:pPr>
            <w:proofErr w:type="spellStart"/>
            <w:r w:rsidRPr="009A3898">
              <w:rPr>
                <w:rFonts w:ascii="Times New Roman" w:eastAsia="Times New Roman" w:hAnsi="Times New Roman" w:cs="Times New Roman"/>
                <w:b/>
                <w:color w:val="000000"/>
              </w:rPr>
              <w:t>Вибростойкость</w:t>
            </w:r>
            <w:proofErr w:type="spellEnd"/>
            <w:r w:rsidRPr="009A3898">
              <w:rPr>
                <w:rFonts w:ascii="Times New Roman" w:eastAsia="Times New Roman" w:hAnsi="Times New Roman" w:cs="Times New Roman"/>
                <w:b/>
                <w:color w:val="000000"/>
              </w:rPr>
              <w:t xml:space="preserve"> и </w:t>
            </w:r>
            <w:proofErr w:type="spellStart"/>
            <w:r w:rsidRPr="009A3898">
              <w:rPr>
                <w:rFonts w:ascii="Times New Roman" w:eastAsia="Times New Roman" w:hAnsi="Times New Roman" w:cs="Times New Roman"/>
                <w:b/>
                <w:color w:val="000000"/>
              </w:rPr>
              <w:t>ударостойкость</w:t>
            </w:r>
            <w:proofErr w:type="spellEnd"/>
          </w:p>
          <w:p w:rsidR="009A3898" w:rsidRPr="009A3898" w:rsidRDefault="009A3898" w:rsidP="009A3898">
            <w:pPr>
              <w:pStyle w:val="Pa4"/>
              <w:rPr>
                <w:rFonts w:ascii="Times New Roman" w:eastAsia="Times New Roman" w:hAnsi="Times New Roman" w:cs="Times New Roman"/>
                <w:color w:val="000000"/>
                <w:sz w:val="22"/>
                <w:szCs w:val="22"/>
              </w:rPr>
            </w:pPr>
            <w:r w:rsidRPr="009A3898">
              <w:rPr>
                <w:rFonts w:ascii="Times New Roman" w:eastAsia="Times New Roman" w:hAnsi="Times New Roman" w:cs="Times New Roman"/>
                <w:color w:val="000000"/>
                <w:sz w:val="22"/>
                <w:szCs w:val="22"/>
              </w:rPr>
              <w:t xml:space="preserve">Согласно </w:t>
            </w:r>
            <w:r w:rsidRPr="009A3898">
              <w:rPr>
                <w:rFonts w:ascii="Times New Roman" w:eastAsia="Times New Roman" w:hAnsi="Times New Roman" w:cs="Times New Roman"/>
                <w:color w:val="000000"/>
                <w:sz w:val="22"/>
                <w:szCs w:val="22"/>
                <w:lang w:val="en-US"/>
              </w:rPr>
              <w:t>EN</w:t>
            </w:r>
            <w:r w:rsidRPr="009A3898">
              <w:rPr>
                <w:rFonts w:ascii="Times New Roman" w:eastAsia="Times New Roman" w:hAnsi="Times New Roman" w:cs="Times New Roman"/>
                <w:color w:val="000000"/>
                <w:sz w:val="22"/>
                <w:szCs w:val="22"/>
              </w:rPr>
              <w:t xml:space="preserve"> 60068-2-6, </w:t>
            </w:r>
            <w:r w:rsidRPr="009A3898">
              <w:rPr>
                <w:rFonts w:ascii="Times New Roman" w:eastAsia="Times New Roman" w:hAnsi="Times New Roman" w:cs="Times New Roman"/>
                <w:color w:val="000000"/>
                <w:sz w:val="22"/>
                <w:szCs w:val="22"/>
                <w:lang w:val="en-US"/>
              </w:rPr>
              <w:t>EN</w:t>
            </w:r>
            <w:r w:rsidRPr="009A3898">
              <w:rPr>
                <w:rFonts w:ascii="Times New Roman" w:eastAsia="Times New Roman" w:hAnsi="Times New Roman" w:cs="Times New Roman"/>
                <w:color w:val="000000"/>
                <w:sz w:val="22"/>
                <w:szCs w:val="22"/>
              </w:rPr>
              <w:t xml:space="preserve"> 60068-2-27, </w:t>
            </w:r>
            <w:r w:rsidRPr="009A3898">
              <w:rPr>
                <w:rFonts w:ascii="Times New Roman" w:eastAsia="Times New Roman" w:hAnsi="Times New Roman" w:cs="Times New Roman"/>
                <w:color w:val="000000"/>
                <w:sz w:val="22"/>
                <w:szCs w:val="22"/>
                <w:lang w:val="en-US"/>
              </w:rPr>
              <w:t>EN</w:t>
            </w:r>
            <w:r w:rsidRPr="009A3898">
              <w:rPr>
                <w:rFonts w:ascii="Times New Roman" w:eastAsia="Times New Roman" w:hAnsi="Times New Roman" w:cs="Times New Roman"/>
                <w:color w:val="000000"/>
                <w:sz w:val="22"/>
                <w:szCs w:val="22"/>
              </w:rPr>
              <w:t xml:space="preserve"> 60068-2-64, </w:t>
            </w:r>
            <w:r w:rsidRPr="009A3898">
              <w:rPr>
                <w:rFonts w:ascii="Times New Roman" w:eastAsia="Times New Roman" w:hAnsi="Times New Roman" w:cs="Times New Roman"/>
                <w:color w:val="000000"/>
                <w:sz w:val="22"/>
                <w:szCs w:val="22"/>
                <w:lang w:val="en-US"/>
              </w:rPr>
              <w:t>MIL</w:t>
            </w:r>
            <w:r w:rsidRPr="009A3898">
              <w:rPr>
                <w:rFonts w:ascii="Times New Roman" w:eastAsia="Times New Roman" w:hAnsi="Times New Roman" w:cs="Times New Roman"/>
                <w:color w:val="000000"/>
                <w:sz w:val="22"/>
                <w:szCs w:val="22"/>
              </w:rPr>
              <w:t>-</w:t>
            </w:r>
            <w:r w:rsidRPr="009A3898">
              <w:rPr>
                <w:rFonts w:ascii="Times New Roman" w:eastAsia="Times New Roman" w:hAnsi="Times New Roman" w:cs="Times New Roman"/>
                <w:color w:val="000000"/>
                <w:sz w:val="22"/>
                <w:szCs w:val="22"/>
                <w:lang w:val="en-US"/>
              </w:rPr>
              <w:t>STD</w:t>
            </w:r>
            <w:r w:rsidRPr="009A3898">
              <w:rPr>
                <w:rFonts w:ascii="Times New Roman" w:eastAsia="Times New Roman" w:hAnsi="Times New Roman" w:cs="Times New Roman"/>
                <w:color w:val="000000"/>
                <w:sz w:val="22"/>
                <w:szCs w:val="22"/>
              </w:rPr>
              <w:t xml:space="preserve"> 810</w:t>
            </w:r>
            <w:r w:rsidRPr="009A3898">
              <w:rPr>
                <w:rFonts w:ascii="Times New Roman" w:eastAsia="Times New Roman" w:hAnsi="Times New Roman" w:cs="Times New Roman"/>
                <w:color w:val="000000"/>
                <w:sz w:val="22"/>
                <w:szCs w:val="22"/>
                <w:lang w:val="en-US"/>
              </w:rPr>
              <w:t>F</w:t>
            </w:r>
          </w:p>
          <w:p w:rsidR="009A3898" w:rsidRPr="009A3898" w:rsidRDefault="009A3898" w:rsidP="009A3898">
            <w:pPr>
              <w:spacing w:after="0"/>
              <w:rPr>
                <w:rFonts w:ascii="Times New Roman" w:eastAsia="Times New Roman" w:hAnsi="Times New Roman" w:cs="Times New Roman"/>
                <w:b/>
                <w:color w:val="000000"/>
              </w:rPr>
            </w:pPr>
            <w:r w:rsidRPr="009A3898">
              <w:rPr>
                <w:rFonts w:ascii="Times New Roman" w:eastAsia="Times New Roman" w:hAnsi="Times New Roman" w:cs="Times New Roman"/>
                <w:b/>
                <w:color w:val="000000"/>
              </w:rPr>
              <w:t>Маркировка ЕС</w:t>
            </w:r>
          </w:p>
          <w:p w:rsidR="009A3898" w:rsidRPr="009A3898" w:rsidRDefault="009A3898" w:rsidP="009A3898">
            <w:pPr>
              <w:pStyle w:val="Pa4"/>
              <w:rPr>
                <w:rFonts w:ascii="Times New Roman" w:eastAsia="Times New Roman" w:hAnsi="Times New Roman" w:cs="Times New Roman"/>
                <w:color w:val="000000"/>
                <w:sz w:val="22"/>
                <w:szCs w:val="22"/>
              </w:rPr>
            </w:pPr>
            <w:r w:rsidRPr="009A3898">
              <w:rPr>
                <w:rFonts w:ascii="Times New Roman" w:eastAsia="Times New Roman" w:hAnsi="Times New Roman" w:cs="Times New Roman"/>
                <w:color w:val="000000"/>
                <w:sz w:val="22"/>
                <w:szCs w:val="22"/>
              </w:rPr>
              <w:t>Директива 89/336/EWG (электромагнитная совместимость)</w:t>
            </w:r>
          </w:p>
          <w:p w:rsidR="009A3898" w:rsidRPr="009A3898" w:rsidRDefault="009A3898" w:rsidP="009A3898">
            <w:pPr>
              <w:spacing w:after="0"/>
              <w:rPr>
                <w:rFonts w:ascii="Times New Roman" w:eastAsia="Times New Roman" w:hAnsi="Times New Roman" w:cs="Times New Roman"/>
                <w:b/>
                <w:color w:val="000000"/>
              </w:rPr>
            </w:pPr>
            <w:r w:rsidRPr="009A3898">
              <w:rPr>
                <w:rFonts w:ascii="Times New Roman" w:eastAsia="Times New Roman" w:hAnsi="Times New Roman" w:cs="Times New Roman"/>
                <w:b/>
                <w:color w:val="000000"/>
              </w:rPr>
              <w:lastRenderedPageBreak/>
              <w:t>Документирование</w:t>
            </w:r>
          </w:p>
          <w:p w:rsidR="009A3898" w:rsidRPr="009A3898" w:rsidRDefault="009A3898" w:rsidP="009A3898">
            <w:pPr>
              <w:pStyle w:val="Pa4"/>
              <w:rPr>
                <w:rFonts w:ascii="Times New Roman" w:eastAsia="Times New Roman" w:hAnsi="Times New Roman" w:cs="Times New Roman"/>
                <w:color w:val="000000"/>
                <w:sz w:val="22"/>
                <w:szCs w:val="22"/>
              </w:rPr>
            </w:pPr>
            <w:r w:rsidRPr="009A3898">
              <w:rPr>
                <w:rFonts w:ascii="Times New Roman" w:eastAsia="Times New Roman" w:hAnsi="Times New Roman" w:cs="Times New Roman"/>
                <w:color w:val="000000"/>
                <w:sz w:val="22"/>
                <w:szCs w:val="22"/>
              </w:rPr>
              <w:t>Оптический интерфейс обеспечивает распечатку данных на портативном принтере уже на месте проверки</w:t>
            </w:r>
          </w:p>
          <w:p w:rsidR="009A3898" w:rsidRPr="009A3898" w:rsidRDefault="009A3898" w:rsidP="009A3898">
            <w:pPr>
              <w:spacing w:after="0"/>
              <w:rPr>
                <w:rFonts w:ascii="Times New Roman" w:eastAsia="Times New Roman" w:hAnsi="Times New Roman" w:cs="Times New Roman"/>
                <w:b/>
                <w:color w:val="000000"/>
              </w:rPr>
            </w:pPr>
            <w:r w:rsidRPr="009A3898">
              <w:rPr>
                <w:rFonts w:ascii="Times New Roman" w:eastAsia="Times New Roman" w:hAnsi="Times New Roman" w:cs="Times New Roman"/>
                <w:b/>
                <w:color w:val="000000"/>
              </w:rPr>
              <w:t>Стандарт</w:t>
            </w:r>
          </w:p>
          <w:p w:rsidR="009A3898" w:rsidRPr="009A3898" w:rsidRDefault="009A3898" w:rsidP="009A3898">
            <w:pPr>
              <w:pStyle w:val="Pa4"/>
              <w:rPr>
                <w:rFonts w:ascii="Times New Roman" w:eastAsia="Times New Roman" w:hAnsi="Times New Roman" w:cs="Times New Roman"/>
                <w:color w:val="000000"/>
                <w:sz w:val="22"/>
                <w:szCs w:val="22"/>
              </w:rPr>
            </w:pPr>
            <w:r w:rsidRPr="009A3898">
              <w:rPr>
                <w:rFonts w:ascii="Times New Roman" w:eastAsia="Times New Roman" w:hAnsi="Times New Roman" w:cs="Times New Roman"/>
                <w:color w:val="000000"/>
                <w:sz w:val="22"/>
                <w:szCs w:val="22"/>
              </w:rPr>
              <w:t>соответствует EN 15964</w:t>
            </w:r>
          </w:p>
          <w:p w:rsidR="009A3898" w:rsidRPr="009A3898" w:rsidRDefault="009A3898" w:rsidP="009A3898">
            <w:pPr>
              <w:spacing w:after="0"/>
              <w:rPr>
                <w:rFonts w:ascii="Times New Roman" w:eastAsia="Times New Roman" w:hAnsi="Times New Roman" w:cs="Times New Roman"/>
                <w:b/>
                <w:color w:val="000000"/>
              </w:rPr>
            </w:pPr>
            <w:r w:rsidRPr="009A3898">
              <w:rPr>
                <w:rFonts w:ascii="Times New Roman" w:eastAsia="Times New Roman" w:hAnsi="Times New Roman" w:cs="Times New Roman"/>
                <w:b/>
                <w:color w:val="000000"/>
              </w:rPr>
              <w:t>Класс защиты</w:t>
            </w:r>
          </w:p>
          <w:p w:rsidR="009A3898" w:rsidRPr="009A3898" w:rsidRDefault="009A3898" w:rsidP="009A3898">
            <w:pPr>
              <w:spacing w:after="0"/>
              <w:rPr>
                <w:rFonts w:ascii="Times New Roman" w:eastAsia="Times New Roman" w:hAnsi="Times New Roman" w:cs="Times New Roman"/>
                <w:color w:val="000000"/>
              </w:rPr>
            </w:pPr>
            <w:r w:rsidRPr="009A3898">
              <w:rPr>
                <w:rFonts w:ascii="Times New Roman" w:eastAsia="Times New Roman" w:hAnsi="Times New Roman" w:cs="Times New Roman"/>
                <w:color w:val="000000"/>
              </w:rPr>
              <w:t>IP 54</w:t>
            </w:r>
          </w:p>
          <w:p w:rsidR="009A3898" w:rsidRPr="009A3898" w:rsidRDefault="009A3898" w:rsidP="009A3898">
            <w:pPr>
              <w:spacing w:after="0"/>
              <w:rPr>
                <w:rFonts w:ascii="Times New Roman" w:eastAsia="Times New Roman" w:hAnsi="Times New Roman" w:cs="Times New Roman"/>
                <w:b/>
                <w:color w:val="000000"/>
              </w:rPr>
            </w:pPr>
            <w:r w:rsidRPr="009A3898">
              <w:rPr>
                <w:rFonts w:ascii="Times New Roman" w:eastAsia="Times New Roman" w:hAnsi="Times New Roman" w:cs="Times New Roman"/>
                <w:b/>
                <w:color w:val="000000"/>
              </w:rPr>
              <w:t xml:space="preserve">Документы </w:t>
            </w:r>
          </w:p>
          <w:p w:rsidR="009A3898" w:rsidRPr="009A3898" w:rsidRDefault="009A3898" w:rsidP="009A3898">
            <w:pPr>
              <w:spacing w:after="0"/>
              <w:rPr>
                <w:rFonts w:ascii="Times New Roman" w:eastAsia="Times New Roman" w:hAnsi="Times New Roman" w:cs="Times New Roman"/>
                <w:color w:val="000000"/>
              </w:rPr>
            </w:pPr>
            <w:r w:rsidRPr="009A3898">
              <w:rPr>
                <w:rFonts w:ascii="Times New Roman" w:eastAsia="Times New Roman" w:hAnsi="Times New Roman" w:cs="Times New Roman"/>
                <w:color w:val="000000"/>
              </w:rPr>
              <w:t>Сертификаты происхождения</w:t>
            </w:r>
          </w:p>
          <w:p w:rsidR="009A3898" w:rsidRPr="009A3898" w:rsidRDefault="009A3898" w:rsidP="009A3898">
            <w:pPr>
              <w:spacing w:after="0"/>
              <w:rPr>
                <w:rFonts w:ascii="Times New Roman" w:eastAsia="Times New Roman" w:hAnsi="Times New Roman" w:cs="Times New Roman"/>
                <w:color w:val="000000"/>
              </w:rPr>
            </w:pPr>
            <w:r w:rsidRPr="009A3898">
              <w:rPr>
                <w:rFonts w:ascii="Times New Roman" w:eastAsia="Times New Roman" w:hAnsi="Times New Roman" w:cs="Times New Roman"/>
                <w:color w:val="000000"/>
              </w:rPr>
              <w:t>Сертификат о внесении в реестр СИ РК</w:t>
            </w:r>
          </w:p>
          <w:p w:rsidR="009A3898" w:rsidRPr="009A3898" w:rsidRDefault="009A3898" w:rsidP="009A3898">
            <w:pPr>
              <w:spacing w:after="0"/>
              <w:rPr>
                <w:rFonts w:ascii="Times New Roman" w:eastAsia="Times New Roman" w:hAnsi="Times New Roman" w:cs="Times New Roman"/>
                <w:color w:val="000000"/>
              </w:rPr>
            </w:pPr>
            <w:r w:rsidRPr="009A3898">
              <w:rPr>
                <w:rFonts w:ascii="Times New Roman" w:eastAsia="Times New Roman" w:hAnsi="Times New Roman" w:cs="Times New Roman"/>
                <w:color w:val="000000"/>
              </w:rPr>
              <w:t>Сертификат о первичной поверке</w:t>
            </w:r>
          </w:p>
          <w:p w:rsidR="009A3898" w:rsidRPr="003F2D94" w:rsidRDefault="009A3898" w:rsidP="009A3898">
            <w:pPr>
              <w:spacing w:after="0"/>
              <w:rPr>
                <w:rFonts w:ascii="Times New Roman" w:eastAsia="Times New Roman" w:hAnsi="Times New Roman" w:cs="Times New Roman"/>
                <w:lang w:val="kk-KZ"/>
              </w:rPr>
            </w:pPr>
            <w:r w:rsidRPr="009A3898">
              <w:rPr>
                <w:rFonts w:ascii="Times New Roman" w:eastAsia="Times New Roman" w:hAnsi="Times New Roman" w:cs="Times New Roman"/>
                <w:color w:val="000000"/>
              </w:rPr>
              <w:t>Обязательное наличие уполномоченного сервисного центра заводом изготовителем  в РК</w:t>
            </w:r>
          </w:p>
        </w:tc>
        <w:tc>
          <w:tcPr>
            <w:tcW w:w="1134" w:type="dxa"/>
            <w:tcBorders>
              <w:top w:val="single" w:sz="4" w:space="0" w:color="auto"/>
              <w:left w:val="single" w:sz="4" w:space="0" w:color="auto"/>
              <w:bottom w:val="single" w:sz="4" w:space="0" w:color="auto"/>
              <w:right w:val="single" w:sz="4" w:space="0" w:color="auto"/>
            </w:tcBorders>
            <w:vAlign w:val="center"/>
          </w:tcPr>
          <w:p w:rsidR="009A3898" w:rsidRPr="003F2D94" w:rsidRDefault="009A3898" w:rsidP="009A3898">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lastRenderedPageBreak/>
              <w:t>шт</w:t>
            </w:r>
          </w:p>
        </w:tc>
        <w:tc>
          <w:tcPr>
            <w:tcW w:w="850" w:type="dxa"/>
            <w:tcBorders>
              <w:top w:val="single" w:sz="4" w:space="0" w:color="auto"/>
              <w:left w:val="single" w:sz="4" w:space="0" w:color="auto"/>
              <w:bottom w:val="single" w:sz="4" w:space="0" w:color="auto"/>
              <w:right w:val="single" w:sz="4" w:space="0" w:color="auto"/>
            </w:tcBorders>
            <w:vAlign w:val="center"/>
          </w:tcPr>
          <w:p w:rsidR="009A3898" w:rsidRPr="003F2D94" w:rsidRDefault="009A3898" w:rsidP="009A3898">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992" w:type="dxa"/>
            <w:tcBorders>
              <w:top w:val="single" w:sz="4" w:space="0" w:color="auto"/>
              <w:left w:val="single" w:sz="4" w:space="0" w:color="auto"/>
              <w:bottom w:val="single" w:sz="4" w:space="0" w:color="auto"/>
              <w:right w:val="single" w:sz="4" w:space="0" w:color="auto"/>
            </w:tcBorders>
            <w:vAlign w:val="center"/>
          </w:tcPr>
          <w:p w:rsidR="009A3898" w:rsidRPr="003F2D94" w:rsidRDefault="009A3898" w:rsidP="009A3898">
            <w:pPr>
              <w:jc w:val="center"/>
              <w:rPr>
                <w:rFonts w:ascii="Times New Roman" w:eastAsia="Times New Roman" w:hAnsi="Times New Roman" w:cs="Times New Roman"/>
                <w:lang w:val="kk-KZ"/>
              </w:rPr>
            </w:pPr>
            <w:r>
              <w:rPr>
                <w:rFonts w:ascii="Times New Roman" w:eastAsia="Times New Roman" w:hAnsi="Times New Roman" w:cs="Times New Roman"/>
                <w:lang w:val="kk-KZ"/>
              </w:rPr>
              <w:t>471 150</w:t>
            </w:r>
          </w:p>
        </w:tc>
        <w:tc>
          <w:tcPr>
            <w:tcW w:w="1418" w:type="dxa"/>
            <w:tcBorders>
              <w:left w:val="single" w:sz="4" w:space="0" w:color="auto"/>
              <w:right w:val="single" w:sz="4" w:space="0" w:color="auto"/>
            </w:tcBorders>
            <w:vAlign w:val="center"/>
          </w:tcPr>
          <w:p w:rsidR="009A3898" w:rsidRPr="003F2D94" w:rsidRDefault="009A3898" w:rsidP="009A3898">
            <w:pPr>
              <w:jc w:val="center"/>
              <w:rPr>
                <w:rFonts w:ascii="Times New Roman" w:eastAsia="Times New Roman" w:hAnsi="Times New Roman" w:cs="Times New Roman"/>
                <w:lang w:val="kk-KZ"/>
              </w:rPr>
            </w:pPr>
            <w:r>
              <w:rPr>
                <w:rFonts w:ascii="Times New Roman" w:eastAsia="Times New Roman" w:hAnsi="Times New Roman" w:cs="Times New Roman"/>
                <w:lang w:val="kk-KZ"/>
              </w:rPr>
              <w:t>471 150</w:t>
            </w:r>
          </w:p>
        </w:tc>
      </w:tr>
      <w:tr w:rsidR="009A3898" w:rsidRPr="003C7749" w:rsidTr="009A3898">
        <w:trPr>
          <w:trHeight w:val="67"/>
        </w:trPr>
        <w:tc>
          <w:tcPr>
            <w:tcW w:w="9180" w:type="dxa"/>
            <w:gridSpan w:val="5"/>
            <w:tcBorders>
              <w:top w:val="single" w:sz="4" w:space="0" w:color="auto"/>
              <w:left w:val="single" w:sz="4" w:space="0" w:color="auto"/>
              <w:bottom w:val="single" w:sz="4" w:space="0" w:color="auto"/>
              <w:right w:val="single" w:sz="4" w:space="0" w:color="auto"/>
            </w:tcBorders>
          </w:tcPr>
          <w:p w:rsidR="009A3898" w:rsidRPr="003F2D94" w:rsidRDefault="009A3898" w:rsidP="009A3898">
            <w:pPr>
              <w:spacing w:after="0" w:line="240" w:lineRule="auto"/>
              <w:contextualSpacing/>
              <w:jc w:val="center"/>
              <w:rPr>
                <w:rFonts w:ascii="Times New Roman" w:hAnsi="Times New Roman" w:cs="Times New Roman"/>
                <w:lang w:val="kk-KZ"/>
              </w:rPr>
            </w:pPr>
          </w:p>
        </w:tc>
        <w:tc>
          <w:tcPr>
            <w:tcW w:w="1418" w:type="dxa"/>
            <w:tcBorders>
              <w:left w:val="single" w:sz="4" w:space="0" w:color="auto"/>
              <w:right w:val="single" w:sz="4" w:space="0" w:color="auto"/>
            </w:tcBorders>
          </w:tcPr>
          <w:p w:rsidR="009A3898" w:rsidRPr="003F2D94" w:rsidRDefault="009A3898" w:rsidP="009A3898">
            <w:pPr>
              <w:jc w:val="center"/>
              <w:rPr>
                <w:rFonts w:ascii="Times New Roman" w:eastAsia="Times New Roman" w:hAnsi="Times New Roman" w:cs="Times New Roman"/>
                <w:lang w:val="kk-KZ"/>
              </w:rPr>
            </w:pPr>
            <w:r>
              <w:rPr>
                <w:rFonts w:ascii="Times New Roman" w:eastAsia="Times New Roman" w:hAnsi="Times New Roman" w:cs="Times New Roman"/>
                <w:lang w:val="kk-KZ"/>
              </w:rPr>
              <w:t>471 150</w:t>
            </w:r>
          </w:p>
        </w:tc>
      </w:tr>
    </w:tbl>
    <w:p w:rsidR="00090DB9" w:rsidRDefault="00090DB9" w:rsidP="00517ADC">
      <w:pPr>
        <w:spacing w:after="0" w:line="240" w:lineRule="auto"/>
        <w:rPr>
          <w:rFonts w:ascii="Times New Roman" w:hAnsi="Times New Roman" w:cs="Times New Roman"/>
          <w:u w:val="single"/>
        </w:rPr>
      </w:pPr>
    </w:p>
    <w:p w:rsidR="003F2D94" w:rsidRPr="003C7749" w:rsidRDefault="003F2D94" w:rsidP="00517ADC">
      <w:pPr>
        <w:spacing w:after="0" w:line="240" w:lineRule="auto"/>
        <w:rPr>
          <w:rFonts w:ascii="Times New Roman" w:hAnsi="Times New Roman" w:cs="Times New Roman"/>
          <w:u w:val="single"/>
        </w:rPr>
      </w:pPr>
    </w:p>
    <w:p w:rsidR="00E164A8" w:rsidRPr="003C7749" w:rsidRDefault="00E164A8" w:rsidP="00504CDA">
      <w:pPr>
        <w:spacing w:after="0" w:line="240" w:lineRule="auto"/>
        <w:ind w:left="-1134" w:firstLine="1134"/>
        <w:jc w:val="both"/>
        <w:rPr>
          <w:rFonts w:ascii="Times New Roman" w:hAnsi="Times New Roman" w:cs="Times New Roman"/>
          <w:u w:val="single"/>
        </w:rPr>
      </w:pPr>
      <w:r w:rsidRPr="003C7749">
        <w:rPr>
          <w:rFonts w:ascii="Times New Roman" w:hAnsi="Times New Roman" w:cs="Times New Roman"/>
          <w:b/>
          <w:lang w:val="kk-KZ"/>
        </w:rPr>
        <w:t>2.</w:t>
      </w:r>
      <w:r w:rsidRPr="003C7749">
        <w:rPr>
          <w:rFonts w:ascii="Times New Roman" w:hAnsi="Times New Roman" w:cs="Times New Roman"/>
          <w:b/>
        </w:rPr>
        <w:t>Сумма, выделенная для закупки</w:t>
      </w:r>
      <w:r w:rsidR="00504CDA" w:rsidRPr="003C7749">
        <w:rPr>
          <w:rFonts w:ascii="Times New Roman" w:hAnsi="Times New Roman" w:cs="Times New Roman"/>
          <w:b/>
        </w:rPr>
        <w:t xml:space="preserve"> </w:t>
      </w:r>
      <w:r w:rsidR="009A3898">
        <w:rPr>
          <w:rFonts w:ascii="Times New Roman" w:hAnsi="Times New Roman" w:cs="Times New Roman"/>
          <w:u w:val="single"/>
          <w:lang w:val="kk-KZ"/>
        </w:rPr>
        <w:t>471 150</w:t>
      </w:r>
      <w:r w:rsidR="00504CDA" w:rsidRPr="003C7749">
        <w:rPr>
          <w:rFonts w:ascii="Times New Roman" w:hAnsi="Times New Roman" w:cs="Times New Roman"/>
          <w:u w:val="single"/>
          <w:lang w:val="kk-KZ"/>
        </w:rPr>
        <w:t xml:space="preserve"> (</w:t>
      </w:r>
      <w:r w:rsidR="009A3898">
        <w:rPr>
          <w:rFonts w:ascii="Times New Roman" w:hAnsi="Times New Roman" w:cs="Times New Roman"/>
          <w:u w:val="single"/>
          <w:lang w:val="kk-KZ"/>
        </w:rPr>
        <w:t xml:space="preserve">Четыреста </w:t>
      </w:r>
      <w:r w:rsidR="003F2D94">
        <w:rPr>
          <w:rFonts w:ascii="Times New Roman" w:hAnsi="Times New Roman" w:cs="Times New Roman"/>
          <w:u w:val="single"/>
          <w:lang w:val="kk-KZ"/>
        </w:rPr>
        <w:t>семь</w:t>
      </w:r>
      <w:r w:rsidR="009A3898">
        <w:rPr>
          <w:rFonts w:ascii="Times New Roman" w:hAnsi="Times New Roman" w:cs="Times New Roman"/>
          <w:u w:val="single"/>
          <w:lang w:val="kk-KZ"/>
        </w:rPr>
        <w:t>десят одна тысяча сто пятьдесят)</w:t>
      </w:r>
      <w:r w:rsidR="00DB577B" w:rsidRPr="003C7749">
        <w:rPr>
          <w:rFonts w:ascii="Times New Roman" w:hAnsi="Times New Roman" w:cs="Times New Roman"/>
          <w:u w:val="single"/>
        </w:rPr>
        <w:t xml:space="preserve"> тенге </w:t>
      </w:r>
      <w:r w:rsidR="00F85DEA" w:rsidRPr="003C7749">
        <w:rPr>
          <w:rFonts w:ascii="Times New Roman" w:hAnsi="Times New Roman" w:cs="Times New Roman"/>
          <w:u w:val="single"/>
        </w:rPr>
        <w:t>0</w:t>
      </w:r>
      <w:r w:rsidRPr="003C7749">
        <w:rPr>
          <w:rFonts w:ascii="Times New Roman" w:hAnsi="Times New Roman" w:cs="Times New Roman"/>
          <w:u w:val="single"/>
        </w:rPr>
        <w:t xml:space="preserve">0 </w:t>
      </w:r>
      <w:proofErr w:type="spellStart"/>
      <w:r w:rsidRPr="003C7749">
        <w:rPr>
          <w:rFonts w:ascii="Times New Roman" w:hAnsi="Times New Roman" w:cs="Times New Roman"/>
          <w:u w:val="single"/>
        </w:rPr>
        <w:t>тиын</w:t>
      </w:r>
      <w:proofErr w:type="spellEnd"/>
      <w:r w:rsidRPr="003C7749">
        <w:rPr>
          <w:rFonts w:ascii="Times New Roman" w:hAnsi="Times New Roman" w:cs="Times New Roman"/>
          <w:u w:val="single"/>
        </w:rPr>
        <w:t>.</w:t>
      </w:r>
    </w:p>
    <w:p w:rsidR="00E164A8" w:rsidRPr="003C7749" w:rsidRDefault="00E164A8" w:rsidP="00E164A8">
      <w:pPr>
        <w:pStyle w:val="a3"/>
        <w:spacing w:after="0" w:line="240" w:lineRule="auto"/>
        <w:ind w:left="-774"/>
        <w:jc w:val="center"/>
        <w:rPr>
          <w:rFonts w:ascii="Times New Roman" w:hAnsi="Times New Roman" w:cs="Times New Roman"/>
          <w:i/>
        </w:rPr>
      </w:pPr>
    </w:p>
    <w:p w:rsidR="00E164A8" w:rsidRPr="003C7749" w:rsidRDefault="00E164A8" w:rsidP="00E164A8">
      <w:pPr>
        <w:spacing w:after="0" w:line="240" w:lineRule="auto"/>
        <w:ind w:left="-1134" w:firstLine="1134"/>
        <w:jc w:val="both"/>
        <w:rPr>
          <w:rFonts w:ascii="Times New Roman" w:hAnsi="Times New Roman" w:cs="Times New Roman"/>
          <w:b/>
        </w:rPr>
      </w:pPr>
      <w:r w:rsidRPr="003C7749">
        <w:rPr>
          <w:rFonts w:ascii="Times New Roman" w:hAnsi="Times New Roman" w:cs="Times New Roman"/>
          <w:b/>
          <w:lang w:val="kk-KZ"/>
        </w:rPr>
        <w:t>3.</w:t>
      </w:r>
      <w:r w:rsidRPr="003C7749">
        <w:rPr>
          <w:rFonts w:ascii="Times New Roman" w:hAnsi="Times New Roman" w:cs="Times New Roman"/>
          <w:b/>
        </w:rPr>
        <w:t>Обоснование применения данного способа:</w:t>
      </w:r>
    </w:p>
    <w:p w:rsidR="00D5341F" w:rsidRPr="003C7749" w:rsidRDefault="00D5341F" w:rsidP="00D5341F">
      <w:pPr>
        <w:pStyle w:val="a3"/>
        <w:spacing w:after="0" w:line="240" w:lineRule="auto"/>
        <w:ind w:left="-774" w:firstLine="774"/>
        <w:jc w:val="both"/>
        <w:rPr>
          <w:rFonts w:ascii="Times New Roman" w:hAnsi="Times New Roman" w:cs="Times New Roman"/>
          <w:u w:val="single"/>
        </w:rPr>
      </w:pPr>
      <w:proofErr w:type="gramStart"/>
      <w:r w:rsidRPr="003C7749">
        <w:rPr>
          <w:rFonts w:ascii="Times New Roman" w:hAnsi="Times New Roman" w:cs="Times New Roman"/>
          <w:u w:val="single"/>
        </w:rPr>
        <w:t>Согласно  пункта</w:t>
      </w:r>
      <w:proofErr w:type="gramEnd"/>
      <w:r w:rsidRPr="003C7749">
        <w:rPr>
          <w:rFonts w:ascii="Times New Roman" w:hAnsi="Times New Roman" w:cs="Times New Roman"/>
          <w:u w:val="single"/>
        </w:rPr>
        <w:t xml:space="preserve"> 10</w:t>
      </w:r>
      <w:r w:rsidRPr="003C7749">
        <w:rPr>
          <w:rFonts w:ascii="Times New Roman" w:hAnsi="Times New Roman" w:cs="Times New Roman"/>
          <w:u w:val="single"/>
          <w:lang w:val="kk-KZ"/>
        </w:rPr>
        <w:t>3</w:t>
      </w:r>
      <w:r w:rsidRPr="003C7749">
        <w:rPr>
          <w:rFonts w:ascii="Times New Roman" w:hAnsi="Times New Roman" w:cs="Times New Roman"/>
          <w:u w:val="single"/>
        </w:rPr>
        <w:t xml:space="preserve"> главы </w:t>
      </w:r>
      <w:r w:rsidRPr="003C7749">
        <w:rPr>
          <w:rFonts w:ascii="Times New Roman" w:hAnsi="Times New Roman" w:cs="Times New Roman"/>
          <w:u w:val="single"/>
          <w:lang w:val="kk-KZ"/>
        </w:rPr>
        <w:t>10</w:t>
      </w:r>
      <w:r w:rsidRPr="003C7749">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3C7749" w:rsidRDefault="009F06BE" w:rsidP="009F06BE">
      <w:pPr>
        <w:spacing w:after="0" w:line="240" w:lineRule="auto"/>
        <w:jc w:val="both"/>
        <w:rPr>
          <w:rFonts w:ascii="Times New Roman" w:hAnsi="Times New Roman" w:cs="Times New Roman"/>
          <w:b/>
        </w:rPr>
      </w:pPr>
    </w:p>
    <w:p w:rsidR="009F06BE" w:rsidRDefault="009F06BE" w:rsidP="009F06BE">
      <w:pPr>
        <w:spacing w:after="0" w:line="240" w:lineRule="auto"/>
        <w:jc w:val="both"/>
        <w:rPr>
          <w:rFonts w:ascii="Times New Roman" w:hAnsi="Times New Roman" w:cs="Times New Roman"/>
          <w:b/>
        </w:rPr>
      </w:pPr>
      <w:r w:rsidRPr="003C7749">
        <w:rPr>
          <w:rFonts w:ascii="Times New Roman" w:hAnsi="Times New Roman" w:cs="Times New Roman"/>
          <w:b/>
        </w:rPr>
        <w:t>4.Наименование и местонахождение потенциальных поставщиков, предоставивших ценовые предложения:</w:t>
      </w:r>
    </w:p>
    <w:p w:rsidR="00F105C1" w:rsidRDefault="00F105C1" w:rsidP="009F06BE">
      <w:pPr>
        <w:spacing w:after="0" w:line="240" w:lineRule="auto"/>
        <w:jc w:val="both"/>
        <w:rPr>
          <w:rFonts w:ascii="Times New Roman" w:hAnsi="Times New Roman" w:cs="Times New Roman"/>
          <w:b/>
        </w:rPr>
      </w:pPr>
    </w:p>
    <w:p w:rsidR="00F105C1" w:rsidRPr="003C7749" w:rsidRDefault="00F105C1" w:rsidP="009F06BE">
      <w:pPr>
        <w:spacing w:after="0" w:line="240" w:lineRule="auto"/>
        <w:jc w:val="both"/>
        <w:rPr>
          <w:rFonts w:ascii="Times New Roman" w:hAnsi="Times New Roman" w:cs="Times New Roman"/>
          <w:b/>
        </w:rPr>
      </w:pPr>
    </w:p>
    <w:tbl>
      <w:tblPr>
        <w:tblStyle w:val="a4"/>
        <w:tblW w:w="0" w:type="auto"/>
        <w:tblLook w:val="04A0"/>
      </w:tblPr>
      <w:tblGrid>
        <w:gridCol w:w="675"/>
        <w:gridCol w:w="4110"/>
        <w:gridCol w:w="2393"/>
        <w:gridCol w:w="2393"/>
      </w:tblGrid>
      <w:tr w:rsidR="00D27439" w:rsidRPr="003C7749" w:rsidTr="00D27439">
        <w:tc>
          <w:tcPr>
            <w:tcW w:w="675"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4110"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Наименование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Адрес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Дата и время подачи заявки</w:t>
            </w:r>
          </w:p>
        </w:tc>
      </w:tr>
      <w:tr w:rsidR="0002338B" w:rsidRPr="003C7749" w:rsidTr="00D27439">
        <w:tc>
          <w:tcPr>
            <w:tcW w:w="675" w:type="dxa"/>
          </w:tcPr>
          <w:p w:rsidR="0002338B" w:rsidRPr="003C7749" w:rsidRDefault="0002338B" w:rsidP="00D27439">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4110" w:type="dxa"/>
          </w:tcPr>
          <w:p w:rsidR="0002338B" w:rsidRPr="00351FAA" w:rsidRDefault="0002338B" w:rsidP="0002338B">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ТОО </w:t>
            </w:r>
            <w:r w:rsidRPr="00351FAA">
              <w:rPr>
                <w:rFonts w:ascii="Times New Roman" w:hAnsi="Times New Roman" w:cs="Times New Roman"/>
                <w:iCs/>
                <w:color w:val="000000"/>
                <w:lang w:val="kk-KZ"/>
              </w:rPr>
              <w:t>«</w:t>
            </w:r>
            <w:r w:rsidRPr="0002338B">
              <w:rPr>
                <w:rFonts w:ascii="Times New Roman" w:hAnsi="Times New Roman" w:cs="Times New Roman"/>
                <w:iCs/>
                <w:color w:val="000000"/>
                <w:lang w:val="kk-KZ"/>
              </w:rPr>
              <w:t>Компания ECOS</w:t>
            </w:r>
            <w:r w:rsidRPr="00351FAA">
              <w:rPr>
                <w:rFonts w:ascii="Times New Roman" w:hAnsi="Times New Roman" w:cs="Times New Roman"/>
                <w:iCs/>
                <w:color w:val="000000"/>
                <w:lang w:val="kk-KZ"/>
              </w:rPr>
              <w:t xml:space="preserve">» </w:t>
            </w:r>
          </w:p>
        </w:tc>
        <w:tc>
          <w:tcPr>
            <w:tcW w:w="2393" w:type="dxa"/>
          </w:tcPr>
          <w:p w:rsidR="0002338B" w:rsidRPr="00351FAA" w:rsidRDefault="0002338B" w:rsidP="00DE6B5C">
            <w:pPr>
              <w:jc w:val="center"/>
              <w:rPr>
                <w:rFonts w:ascii="Times New Roman" w:hAnsi="Times New Roman" w:cs="Times New Roman"/>
                <w:iCs/>
                <w:color w:val="000000"/>
                <w:lang w:val="kk-KZ"/>
              </w:rPr>
            </w:pPr>
            <w:r w:rsidRPr="0002338B">
              <w:rPr>
                <w:rFonts w:ascii="Times New Roman" w:hAnsi="Times New Roman" w:cs="Times New Roman"/>
                <w:iCs/>
                <w:color w:val="000000"/>
                <w:lang w:val="kk-KZ"/>
              </w:rPr>
              <w:t xml:space="preserve">г.Алматы, </w:t>
            </w:r>
            <w:r>
              <w:rPr>
                <w:rFonts w:ascii="Times New Roman" w:hAnsi="Times New Roman" w:cs="Times New Roman"/>
                <w:iCs/>
                <w:color w:val="000000"/>
                <w:lang w:val="kk-KZ"/>
              </w:rPr>
              <w:t>ул.</w:t>
            </w:r>
            <w:r w:rsidRPr="0002338B">
              <w:rPr>
                <w:rFonts w:ascii="Times New Roman" w:hAnsi="Times New Roman" w:cs="Times New Roman"/>
                <w:iCs/>
                <w:color w:val="000000"/>
                <w:lang w:val="kk-KZ"/>
              </w:rPr>
              <w:t>РАДЛОВА, 146</w:t>
            </w:r>
          </w:p>
        </w:tc>
        <w:tc>
          <w:tcPr>
            <w:tcW w:w="2393" w:type="dxa"/>
          </w:tcPr>
          <w:p w:rsidR="0002338B" w:rsidRDefault="0002338B" w:rsidP="00DE6B5C">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18.07.2018г. </w:t>
            </w:r>
          </w:p>
          <w:p w:rsidR="0002338B" w:rsidRPr="003C7749" w:rsidRDefault="0002338B" w:rsidP="00DE6B5C">
            <w:pPr>
              <w:jc w:val="center"/>
              <w:rPr>
                <w:rFonts w:ascii="Times New Roman" w:hAnsi="Times New Roman" w:cs="Times New Roman"/>
                <w:iCs/>
                <w:color w:val="000000"/>
                <w:lang w:val="kk-KZ"/>
              </w:rPr>
            </w:pPr>
            <w:r w:rsidRPr="003C7749">
              <w:rPr>
                <w:rFonts w:ascii="Times New Roman" w:hAnsi="Times New Roman" w:cs="Times New Roman"/>
                <w:iCs/>
                <w:color w:val="000000"/>
              </w:rPr>
              <w:t>14:</w:t>
            </w:r>
            <w:r>
              <w:rPr>
                <w:rFonts w:ascii="Times New Roman" w:hAnsi="Times New Roman" w:cs="Times New Roman"/>
                <w:iCs/>
                <w:color w:val="000000"/>
              </w:rPr>
              <w:t>45</w:t>
            </w:r>
          </w:p>
        </w:tc>
      </w:tr>
      <w:tr w:rsidR="0002338B" w:rsidRPr="003C7749" w:rsidTr="00D27439">
        <w:tc>
          <w:tcPr>
            <w:tcW w:w="675" w:type="dxa"/>
          </w:tcPr>
          <w:p w:rsidR="0002338B" w:rsidRPr="003C7749" w:rsidRDefault="0002338B" w:rsidP="00D27439">
            <w:pPr>
              <w:jc w:val="center"/>
              <w:rPr>
                <w:rFonts w:ascii="Times New Roman" w:hAnsi="Times New Roman" w:cs="Times New Roman"/>
                <w:iCs/>
                <w:color w:val="000000"/>
              </w:rPr>
            </w:pPr>
            <w:r>
              <w:rPr>
                <w:rFonts w:ascii="Times New Roman" w:hAnsi="Times New Roman" w:cs="Times New Roman"/>
                <w:iCs/>
                <w:color w:val="000000"/>
              </w:rPr>
              <w:t>2</w:t>
            </w:r>
          </w:p>
        </w:tc>
        <w:tc>
          <w:tcPr>
            <w:tcW w:w="4110" w:type="dxa"/>
          </w:tcPr>
          <w:p w:rsidR="0002338B" w:rsidRPr="003C7749" w:rsidRDefault="0002338B" w:rsidP="0002338B">
            <w:pPr>
              <w:jc w:val="center"/>
              <w:rPr>
                <w:rFonts w:ascii="Times New Roman" w:hAnsi="Times New Roman" w:cs="Times New Roman"/>
                <w:iCs/>
                <w:color w:val="000000"/>
              </w:rPr>
            </w:pPr>
            <w:r>
              <w:rPr>
                <w:rFonts w:ascii="Times New Roman" w:hAnsi="Times New Roman" w:cs="Times New Roman"/>
                <w:iCs/>
                <w:color w:val="000000"/>
              </w:rPr>
              <w:t xml:space="preserve">ТОО </w:t>
            </w:r>
            <w:r w:rsidRPr="003C7749">
              <w:rPr>
                <w:rFonts w:ascii="Times New Roman" w:hAnsi="Times New Roman" w:cs="Times New Roman"/>
                <w:iCs/>
                <w:color w:val="000000"/>
              </w:rPr>
              <w:t>«</w:t>
            </w:r>
            <w:r>
              <w:rPr>
                <w:rFonts w:ascii="Times New Roman" w:hAnsi="Times New Roman" w:cs="Times New Roman"/>
                <w:iCs/>
                <w:color w:val="000000"/>
                <w:lang w:val="kk-KZ"/>
              </w:rPr>
              <w:t>Профи-СК СКО</w:t>
            </w:r>
            <w:r w:rsidRPr="003C7749">
              <w:rPr>
                <w:rFonts w:ascii="Times New Roman" w:hAnsi="Times New Roman" w:cs="Times New Roman"/>
                <w:iCs/>
                <w:color w:val="000000"/>
                <w:lang w:val="kk-KZ"/>
              </w:rPr>
              <w:t xml:space="preserve">» </w:t>
            </w:r>
          </w:p>
        </w:tc>
        <w:tc>
          <w:tcPr>
            <w:tcW w:w="2393" w:type="dxa"/>
          </w:tcPr>
          <w:p w:rsidR="0002338B" w:rsidRPr="003C7749" w:rsidRDefault="0002338B" w:rsidP="0002338B">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w:t>
            </w:r>
            <w:r>
              <w:rPr>
                <w:rFonts w:ascii="Times New Roman" w:hAnsi="Times New Roman" w:cs="Times New Roman"/>
                <w:iCs/>
                <w:color w:val="000000"/>
                <w:lang w:val="kk-KZ"/>
              </w:rPr>
              <w:t>К</w:t>
            </w:r>
            <w:r w:rsidRPr="003C7749">
              <w:rPr>
                <w:rFonts w:ascii="Times New Roman" w:hAnsi="Times New Roman" w:cs="Times New Roman"/>
                <w:iCs/>
                <w:color w:val="000000"/>
                <w:lang w:val="kk-KZ"/>
              </w:rPr>
              <w:t xml:space="preserve">О, </w:t>
            </w:r>
            <w:r>
              <w:rPr>
                <w:rFonts w:ascii="Times New Roman" w:hAnsi="Times New Roman" w:cs="Times New Roman"/>
                <w:iCs/>
                <w:color w:val="000000"/>
                <w:lang w:val="kk-KZ"/>
              </w:rPr>
              <w:t>г.</w:t>
            </w:r>
            <w:r w:rsidRPr="003C7749">
              <w:rPr>
                <w:rFonts w:ascii="Times New Roman" w:hAnsi="Times New Roman" w:cs="Times New Roman"/>
                <w:iCs/>
                <w:color w:val="000000"/>
                <w:lang w:val="kk-KZ"/>
              </w:rPr>
              <w:t>Петропавл</w:t>
            </w:r>
            <w:r>
              <w:rPr>
                <w:rFonts w:ascii="Times New Roman" w:hAnsi="Times New Roman" w:cs="Times New Roman"/>
                <w:iCs/>
                <w:color w:val="000000"/>
                <w:lang w:val="kk-KZ"/>
              </w:rPr>
              <w:t>овск ул. Мира, 16</w:t>
            </w:r>
            <w:r w:rsidRPr="003C7749">
              <w:rPr>
                <w:rFonts w:ascii="Times New Roman" w:hAnsi="Times New Roman" w:cs="Times New Roman"/>
                <w:iCs/>
                <w:color w:val="000000"/>
                <w:lang w:val="kk-KZ"/>
              </w:rPr>
              <w:t>3</w:t>
            </w:r>
            <w:r>
              <w:rPr>
                <w:rFonts w:ascii="Times New Roman" w:hAnsi="Times New Roman" w:cs="Times New Roman"/>
                <w:iCs/>
                <w:color w:val="000000"/>
                <w:lang w:val="kk-KZ"/>
              </w:rPr>
              <w:t>/87</w:t>
            </w:r>
          </w:p>
        </w:tc>
        <w:tc>
          <w:tcPr>
            <w:tcW w:w="2393" w:type="dxa"/>
          </w:tcPr>
          <w:p w:rsidR="0002338B" w:rsidRPr="003C7749" w:rsidRDefault="0002338B" w:rsidP="00DE6B5C">
            <w:pPr>
              <w:jc w:val="center"/>
              <w:rPr>
                <w:rFonts w:ascii="Times New Roman" w:hAnsi="Times New Roman" w:cs="Times New Roman"/>
                <w:iCs/>
                <w:color w:val="000000"/>
              </w:rPr>
            </w:pPr>
            <w:r w:rsidRPr="003C7749">
              <w:rPr>
                <w:rFonts w:ascii="Times New Roman" w:hAnsi="Times New Roman" w:cs="Times New Roman"/>
                <w:iCs/>
                <w:color w:val="000000"/>
              </w:rPr>
              <w:t>1</w:t>
            </w:r>
            <w:r>
              <w:rPr>
                <w:rFonts w:ascii="Times New Roman" w:hAnsi="Times New Roman" w:cs="Times New Roman"/>
                <w:iCs/>
                <w:color w:val="000000"/>
              </w:rPr>
              <w:t>9</w:t>
            </w:r>
            <w:r w:rsidRPr="003C7749">
              <w:rPr>
                <w:rFonts w:ascii="Times New Roman" w:hAnsi="Times New Roman" w:cs="Times New Roman"/>
                <w:iCs/>
                <w:color w:val="000000"/>
              </w:rPr>
              <w:t>.07.2018г.</w:t>
            </w:r>
          </w:p>
          <w:p w:rsidR="0002338B" w:rsidRPr="003C7749" w:rsidRDefault="0002338B" w:rsidP="00DE6B5C">
            <w:pPr>
              <w:jc w:val="center"/>
              <w:rPr>
                <w:rFonts w:ascii="Times New Roman" w:hAnsi="Times New Roman" w:cs="Times New Roman"/>
                <w:iCs/>
                <w:color w:val="000000"/>
                <w:lang w:val="kk-KZ"/>
              </w:rPr>
            </w:pPr>
            <w:r>
              <w:rPr>
                <w:rFonts w:ascii="Times New Roman" w:hAnsi="Times New Roman" w:cs="Times New Roman"/>
                <w:iCs/>
                <w:color w:val="000000"/>
              </w:rPr>
              <w:t>10</w:t>
            </w:r>
            <w:r w:rsidRPr="003C7749">
              <w:rPr>
                <w:rFonts w:ascii="Times New Roman" w:hAnsi="Times New Roman" w:cs="Times New Roman"/>
                <w:iCs/>
                <w:color w:val="000000"/>
              </w:rPr>
              <w:t>:5</w:t>
            </w:r>
            <w:r>
              <w:rPr>
                <w:rFonts w:ascii="Times New Roman" w:hAnsi="Times New Roman" w:cs="Times New Roman"/>
                <w:iCs/>
                <w:color w:val="000000"/>
              </w:rPr>
              <w:t>8</w:t>
            </w:r>
          </w:p>
        </w:tc>
      </w:tr>
    </w:tbl>
    <w:p w:rsidR="00517ADC" w:rsidRPr="003C7749" w:rsidRDefault="00517ADC"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rPr>
      </w:pPr>
      <w:r w:rsidRPr="003C7749">
        <w:rPr>
          <w:rFonts w:ascii="Times New Roman" w:hAnsi="Times New Roman" w:cs="Times New Roman"/>
          <w:b/>
          <w:iCs/>
          <w:color w:val="000000"/>
          <w:lang w:val="kk-KZ"/>
        </w:rPr>
        <w:t>5.</w:t>
      </w:r>
      <w:r w:rsidRPr="003C7749">
        <w:rPr>
          <w:rFonts w:ascii="Times New Roman" w:hAnsi="Times New Roman" w:cs="Times New Roman"/>
          <w:b/>
          <w:iCs/>
          <w:color w:val="000000"/>
        </w:rPr>
        <w:t>Эксперты не привлекались.</w:t>
      </w:r>
    </w:p>
    <w:p w:rsidR="00D12BF0" w:rsidRPr="003C7749" w:rsidRDefault="00D12BF0" w:rsidP="009F06BE">
      <w:pPr>
        <w:spacing w:after="0" w:line="240" w:lineRule="auto"/>
        <w:jc w:val="both"/>
        <w:rPr>
          <w:rFonts w:ascii="Times New Roman" w:hAnsi="Times New Roman" w:cs="Times New Roman"/>
          <w:b/>
          <w:iCs/>
          <w:color w:val="000000"/>
        </w:rPr>
      </w:pPr>
    </w:p>
    <w:p w:rsidR="00D12BF0" w:rsidRPr="003C7749" w:rsidRDefault="00D12BF0"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6.Таблица ценовых предложений потенциальных поставщиков</w:t>
      </w:r>
    </w:p>
    <w:p w:rsidR="00D12BF0" w:rsidRPr="003C7749" w:rsidRDefault="00D12BF0" w:rsidP="009F06BE">
      <w:pPr>
        <w:spacing w:after="0" w:line="240" w:lineRule="auto"/>
        <w:jc w:val="both"/>
        <w:rPr>
          <w:rFonts w:ascii="Times New Roman" w:hAnsi="Times New Roman" w:cs="Times New Roman"/>
          <w:b/>
          <w:iCs/>
          <w:color w:val="000000"/>
          <w:lang w:val="kk-KZ"/>
        </w:rPr>
      </w:pPr>
    </w:p>
    <w:tbl>
      <w:tblPr>
        <w:tblStyle w:val="a4"/>
        <w:tblW w:w="5670" w:type="dxa"/>
        <w:tblInd w:w="250" w:type="dxa"/>
        <w:tblLook w:val="04A0"/>
      </w:tblPr>
      <w:tblGrid>
        <w:gridCol w:w="559"/>
        <w:gridCol w:w="1069"/>
        <w:gridCol w:w="2341"/>
        <w:gridCol w:w="1701"/>
      </w:tblGrid>
      <w:tr w:rsidR="0002338B" w:rsidRPr="003C7749" w:rsidTr="0002338B">
        <w:tc>
          <w:tcPr>
            <w:tcW w:w="559" w:type="dxa"/>
          </w:tcPr>
          <w:p w:rsidR="0002338B" w:rsidRPr="003C7749" w:rsidRDefault="0002338B"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п/п</w:t>
            </w:r>
          </w:p>
        </w:tc>
        <w:tc>
          <w:tcPr>
            <w:tcW w:w="1069" w:type="dxa"/>
          </w:tcPr>
          <w:p w:rsidR="0002338B" w:rsidRPr="003C7749" w:rsidRDefault="0002338B"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2341" w:type="dxa"/>
          </w:tcPr>
          <w:p w:rsidR="0002338B" w:rsidRPr="00D0498F" w:rsidRDefault="0002338B" w:rsidP="003F5DA6">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ТОО «</w:t>
            </w:r>
            <w:r w:rsidRPr="0002338B">
              <w:rPr>
                <w:rFonts w:ascii="Times New Roman" w:hAnsi="Times New Roman" w:cs="Times New Roman"/>
                <w:b/>
                <w:iCs/>
                <w:color w:val="000000"/>
                <w:lang w:val="kk-KZ"/>
              </w:rPr>
              <w:t>Компания ECOS</w:t>
            </w:r>
            <w:r w:rsidRPr="00D0498F">
              <w:rPr>
                <w:rFonts w:ascii="Times New Roman" w:hAnsi="Times New Roman" w:cs="Times New Roman"/>
                <w:b/>
                <w:iCs/>
                <w:color w:val="000000"/>
                <w:lang w:val="kk-KZ"/>
              </w:rPr>
              <w:t>»</w:t>
            </w:r>
          </w:p>
        </w:tc>
        <w:tc>
          <w:tcPr>
            <w:tcW w:w="1701" w:type="dxa"/>
          </w:tcPr>
          <w:p w:rsidR="0002338B" w:rsidRPr="00D0498F" w:rsidRDefault="0002338B" w:rsidP="004B4A61">
            <w:pPr>
              <w:jc w:val="center"/>
              <w:rPr>
                <w:rFonts w:ascii="Times New Roman" w:hAnsi="Times New Roman" w:cs="Times New Roman"/>
                <w:b/>
                <w:iCs/>
                <w:color w:val="000000"/>
                <w:lang w:val="kk-KZ"/>
              </w:rPr>
            </w:pPr>
            <w:r w:rsidRPr="0002338B">
              <w:rPr>
                <w:rFonts w:ascii="Times New Roman" w:hAnsi="Times New Roman" w:cs="Times New Roman"/>
                <w:b/>
                <w:iCs/>
                <w:color w:val="000000"/>
                <w:lang w:val="kk-KZ"/>
              </w:rPr>
              <w:t>ТОО «Профи-СК СКО</w:t>
            </w:r>
            <w:r w:rsidRPr="00D0498F">
              <w:rPr>
                <w:rFonts w:ascii="Times New Roman" w:hAnsi="Times New Roman" w:cs="Times New Roman"/>
                <w:b/>
                <w:iCs/>
                <w:color w:val="000000"/>
                <w:lang w:val="kk-KZ"/>
              </w:rPr>
              <w:t>»</w:t>
            </w:r>
          </w:p>
        </w:tc>
      </w:tr>
      <w:tr w:rsidR="0002338B" w:rsidRPr="003C7749" w:rsidTr="0002338B">
        <w:tc>
          <w:tcPr>
            <w:tcW w:w="559" w:type="dxa"/>
          </w:tcPr>
          <w:p w:rsidR="0002338B" w:rsidRPr="003C7749" w:rsidRDefault="0002338B"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02338B" w:rsidRPr="003C7749" w:rsidRDefault="0002338B" w:rsidP="000856CA">
            <w:pPr>
              <w:jc w:val="center"/>
              <w:rPr>
                <w:rFonts w:ascii="Times New Roman" w:hAnsi="Times New Roman" w:cs="Times New Roman"/>
                <w:iCs/>
                <w:color w:val="000000"/>
              </w:rPr>
            </w:pPr>
            <w:r w:rsidRPr="003C7749">
              <w:rPr>
                <w:rFonts w:ascii="Times New Roman" w:hAnsi="Times New Roman" w:cs="Times New Roman"/>
                <w:iCs/>
                <w:color w:val="000000"/>
              </w:rPr>
              <w:t>Лот№1</w:t>
            </w:r>
          </w:p>
        </w:tc>
        <w:tc>
          <w:tcPr>
            <w:tcW w:w="2341" w:type="dxa"/>
          </w:tcPr>
          <w:p w:rsidR="0002338B" w:rsidRPr="003C7749" w:rsidRDefault="0002338B"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471 150</w:t>
            </w:r>
          </w:p>
        </w:tc>
        <w:tc>
          <w:tcPr>
            <w:tcW w:w="1701" w:type="dxa"/>
          </w:tcPr>
          <w:p w:rsidR="0002338B" w:rsidRPr="003C7749" w:rsidRDefault="0002338B"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469 000</w:t>
            </w:r>
          </w:p>
        </w:tc>
      </w:tr>
    </w:tbl>
    <w:p w:rsidR="00E164A8" w:rsidRPr="003C7749" w:rsidRDefault="00E164A8" w:rsidP="00E164A8">
      <w:pPr>
        <w:spacing w:after="0" w:line="240" w:lineRule="auto"/>
        <w:ind w:left="142"/>
        <w:jc w:val="both"/>
        <w:rPr>
          <w:rFonts w:ascii="Times New Roman" w:hAnsi="Times New Roman" w:cs="Times New Roman"/>
          <w:b/>
        </w:rPr>
      </w:pPr>
    </w:p>
    <w:p w:rsidR="00E164A8" w:rsidRPr="003C7749" w:rsidRDefault="00756BB7" w:rsidP="00E164A8">
      <w:pPr>
        <w:spacing w:after="0" w:line="240" w:lineRule="auto"/>
        <w:jc w:val="both"/>
        <w:rPr>
          <w:rFonts w:ascii="Times New Roman" w:hAnsi="Times New Roman" w:cs="Times New Roman"/>
          <w:b/>
        </w:rPr>
      </w:pPr>
      <w:r w:rsidRPr="003C7749">
        <w:rPr>
          <w:rFonts w:ascii="Times New Roman" w:hAnsi="Times New Roman" w:cs="Times New Roman"/>
          <w:b/>
        </w:rPr>
        <w:t>7</w:t>
      </w:r>
      <w:r w:rsidR="00E164A8" w:rsidRPr="003C7749">
        <w:rPr>
          <w:rFonts w:ascii="Times New Roman" w:hAnsi="Times New Roman" w:cs="Times New Roman"/>
          <w:b/>
        </w:rPr>
        <w:t>. Организатор государственных закупок способом запроса ценовых предложений, РЕШИЛ:</w:t>
      </w:r>
    </w:p>
    <w:p w:rsidR="00E249ED" w:rsidRDefault="00E249ED" w:rsidP="00E16FE8">
      <w:pPr>
        <w:spacing w:after="0" w:line="240" w:lineRule="auto"/>
        <w:jc w:val="both"/>
        <w:rPr>
          <w:rFonts w:ascii="Times New Roman" w:hAnsi="Times New Roman" w:cs="Times New Roman"/>
          <w:b/>
        </w:rPr>
      </w:pPr>
    </w:p>
    <w:p w:rsidR="00E249ED" w:rsidRPr="003C7749" w:rsidRDefault="00E249ED" w:rsidP="00E16FE8">
      <w:pPr>
        <w:spacing w:after="0" w:line="240" w:lineRule="auto"/>
        <w:jc w:val="both"/>
        <w:rPr>
          <w:rFonts w:ascii="Times New Roman" w:hAnsi="Times New Roman" w:cs="Times New Roman"/>
          <w:b/>
        </w:rPr>
      </w:pPr>
    </w:p>
    <w:p w:rsidR="002215CD" w:rsidRDefault="001C6965" w:rsidP="002215CD">
      <w:pPr>
        <w:pStyle w:val="a3"/>
        <w:numPr>
          <w:ilvl w:val="0"/>
          <w:numId w:val="23"/>
        </w:numPr>
        <w:spacing w:after="0" w:line="240" w:lineRule="auto"/>
        <w:jc w:val="both"/>
        <w:rPr>
          <w:rFonts w:ascii="Times New Roman" w:hAnsi="Times New Roman" w:cs="Times New Roman"/>
          <w:b/>
          <w:i/>
          <w:iCs/>
          <w:color w:val="000000"/>
        </w:rPr>
      </w:pPr>
      <w:r w:rsidRPr="003C7749">
        <w:rPr>
          <w:rFonts w:ascii="Times New Roman" w:hAnsi="Times New Roman" w:cs="Times New Roman"/>
          <w:b/>
          <w:i/>
          <w:iCs/>
          <w:color w:val="000000"/>
        </w:rPr>
        <w:t>Лот №</w:t>
      </w:r>
      <w:r w:rsidR="0002338B">
        <w:rPr>
          <w:rFonts w:ascii="Times New Roman" w:hAnsi="Times New Roman" w:cs="Times New Roman"/>
          <w:b/>
          <w:i/>
          <w:iCs/>
          <w:color w:val="000000"/>
        </w:rPr>
        <w:t>1</w:t>
      </w:r>
      <w:r w:rsidR="00A36790">
        <w:rPr>
          <w:rFonts w:ascii="Times New Roman" w:hAnsi="Times New Roman" w:cs="Times New Roman"/>
          <w:b/>
          <w:i/>
          <w:iCs/>
          <w:color w:val="000000"/>
        </w:rPr>
        <w:t xml:space="preserve"> </w:t>
      </w:r>
      <w:r w:rsidRPr="003C7749">
        <w:rPr>
          <w:rFonts w:ascii="Times New Roman" w:hAnsi="Times New Roman" w:cs="Times New Roman"/>
          <w:b/>
          <w:i/>
          <w:iCs/>
          <w:color w:val="000000"/>
        </w:rPr>
        <w:t xml:space="preserve"> </w:t>
      </w:r>
    </w:p>
    <w:p w:rsidR="002215CD" w:rsidRPr="00203CCE" w:rsidRDefault="002215CD" w:rsidP="002215CD">
      <w:pPr>
        <w:pStyle w:val="a3"/>
        <w:spacing w:after="0" w:line="240" w:lineRule="auto"/>
        <w:jc w:val="both"/>
        <w:rPr>
          <w:rFonts w:ascii="Times New Roman" w:hAnsi="Times New Roman" w:cs="Times New Roman"/>
          <w:b/>
          <w:i/>
          <w:iCs/>
          <w:color w:val="000000"/>
          <w:sz w:val="24"/>
          <w:szCs w:val="24"/>
        </w:rPr>
      </w:pPr>
      <w:r w:rsidRPr="00203CCE">
        <w:rPr>
          <w:rFonts w:ascii="Times New Roman" w:hAnsi="Times New Roman" w:cs="Times New Roman"/>
          <w:b/>
          <w:iCs/>
          <w:color w:val="000000"/>
          <w:sz w:val="24"/>
          <w:szCs w:val="24"/>
        </w:rPr>
        <w:t>Потенциальный поставщик ТОО «</w:t>
      </w:r>
      <w:r w:rsidRPr="0002338B">
        <w:rPr>
          <w:rFonts w:ascii="Times New Roman" w:hAnsi="Times New Roman" w:cs="Times New Roman"/>
          <w:b/>
          <w:iCs/>
          <w:color w:val="000000"/>
          <w:lang w:val="kk-KZ"/>
        </w:rPr>
        <w:t>Профи-СК СКО</w:t>
      </w:r>
      <w:r w:rsidRPr="00203CCE">
        <w:rPr>
          <w:rFonts w:ascii="Times New Roman" w:hAnsi="Times New Roman" w:cs="Times New Roman"/>
          <w:b/>
          <w:iCs/>
          <w:color w:val="000000"/>
          <w:sz w:val="24"/>
          <w:szCs w:val="24"/>
        </w:rPr>
        <w:t>»</w:t>
      </w:r>
      <w:r w:rsidRPr="00203CCE">
        <w:rPr>
          <w:iCs/>
          <w:color w:val="000000"/>
          <w:sz w:val="24"/>
          <w:szCs w:val="24"/>
        </w:rPr>
        <w:t xml:space="preserve"> </w:t>
      </w:r>
      <w:r w:rsidRPr="00203CCE">
        <w:rPr>
          <w:rFonts w:ascii="Times New Roman" w:hAnsi="Times New Roman" w:cs="Times New Roman"/>
          <w:b/>
          <w:i/>
          <w:iCs/>
          <w:color w:val="000000"/>
          <w:sz w:val="24"/>
          <w:szCs w:val="24"/>
        </w:rPr>
        <w:t>- отклонен</w:t>
      </w:r>
    </w:p>
    <w:p w:rsidR="0074094A" w:rsidRDefault="002215CD" w:rsidP="002215CD">
      <w:pPr>
        <w:pStyle w:val="a3"/>
        <w:spacing w:after="0" w:line="240" w:lineRule="auto"/>
        <w:jc w:val="both"/>
        <w:rPr>
          <w:bCs/>
          <w:color w:val="000000"/>
          <w:sz w:val="28"/>
          <w:szCs w:val="28"/>
        </w:rPr>
      </w:pPr>
      <w:r w:rsidRPr="00203CCE">
        <w:rPr>
          <w:rFonts w:ascii="Times New Roman" w:hAnsi="Times New Roman" w:cs="Times New Roman"/>
          <w:i/>
          <w:iCs/>
          <w:color w:val="000000"/>
          <w:sz w:val="24"/>
          <w:szCs w:val="24"/>
          <w:u w:val="single"/>
        </w:rPr>
        <w:t>Причина:</w:t>
      </w:r>
      <w:r w:rsidRPr="00203CCE">
        <w:rPr>
          <w:rFonts w:ascii="Times New Roman" w:hAnsi="Times New Roman" w:cs="Times New Roman"/>
          <w:i/>
          <w:iCs/>
          <w:color w:val="000000"/>
          <w:sz w:val="24"/>
          <w:szCs w:val="24"/>
        </w:rPr>
        <w:t xml:space="preserve"> </w:t>
      </w:r>
      <w:r w:rsidR="00340E35">
        <w:rPr>
          <w:rFonts w:ascii="Times New Roman" w:hAnsi="Times New Roman" w:cs="Times New Roman"/>
          <w:i/>
          <w:iCs/>
          <w:color w:val="000000"/>
          <w:sz w:val="24"/>
          <w:szCs w:val="24"/>
        </w:rPr>
        <w:t>В технической</w:t>
      </w:r>
      <w:r>
        <w:rPr>
          <w:rFonts w:ascii="Times New Roman" w:hAnsi="Times New Roman" w:cs="Times New Roman"/>
          <w:i/>
          <w:iCs/>
          <w:color w:val="000000"/>
          <w:sz w:val="24"/>
          <w:szCs w:val="24"/>
        </w:rPr>
        <w:t xml:space="preserve"> спецификаци</w:t>
      </w:r>
      <w:r w:rsidR="00340E35">
        <w:rPr>
          <w:rFonts w:ascii="Times New Roman" w:hAnsi="Times New Roman" w:cs="Times New Roman"/>
          <w:i/>
          <w:iCs/>
          <w:color w:val="000000"/>
          <w:sz w:val="24"/>
          <w:szCs w:val="24"/>
        </w:rPr>
        <w:t>и о</w:t>
      </w:r>
      <w:r>
        <w:rPr>
          <w:rFonts w:ascii="Times New Roman" w:hAnsi="Times New Roman" w:cs="Times New Roman"/>
          <w:i/>
          <w:iCs/>
          <w:color w:val="000000"/>
          <w:sz w:val="24"/>
          <w:szCs w:val="24"/>
        </w:rPr>
        <w:t>тсутствует</w:t>
      </w:r>
      <w:r w:rsidR="00340E35">
        <w:rPr>
          <w:rFonts w:ascii="Times New Roman" w:hAnsi="Times New Roman" w:cs="Times New Roman"/>
          <w:i/>
          <w:iCs/>
          <w:color w:val="000000"/>
          <w:sz w:val="24"/>
          <w:szCs w:val="24"/>
        </w:rPr>
        <w:t xml:space="preserve"> информация по следующим позициям</w:t>
      </w:r>
      <w:r w:rsidR="00340E35" w:rsidRPr="00340E35">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2215CD">
        <w:rPr>
          <w:bCs/>
          <w:color w:val="000000"/>
          <w:sz w:val="28"/>
          <w:szCs w:val="28"/>
        </w:rPr>
        <w:t xml:space="preserve"> </w:t>
      </w:r>
    </w:p>
    <w:p w:rsidR="0074094A" w:rsidRPr="00C963F0" w:rsidRDefault="002215CD" w:rsidP="00C963F0">
      <w:pPr>
        <w:pStyle w:val="a3"/>
        <w:numPr>
          <w:ilvl w:val="0"/>
          <w:numId w:val="25"/>
        </w:numPr>
        <w:spacing w:after="0" w:line="240" w:lineRule="auto"/>
        <w:jc w:val="both"/>
        <w:rPr>
          <w:rFonts w:ascii="Times New Roman" w:hAnsi="Times New Roman" w:cs="Times New Roman"/>
          <w:i/>
          <w:iCs/>
          <w:color w:val="000000"/>
          <w:sz w:val="24"/>
          <w:szCs w:val="24"/>
        </w:rPr>
      </w:pPr>
      <w:r w:rsidRPr="00C963F0">
        <w:rPr>
          <w:rFonts w:ascii="Times New Roman" w:eastAsia="Times New Roman" w:hAnsi="Times New Roman" w:cs="Times New Roman"/>
          <w:i/>
          <w:iCs/>
          <w:color w:val="000000"/>
          <w:sz w:val="24"/>
          <w:szCs w:val="24"/>
        </w:rPr>
        <w:t>соединительный кабель для ПК, USB</w:t>
      </w:r>
      <w:r w:rsidRPr="00C963F0">
        <w:rPr>
          <w:rFonts w:ascii="Times New Roman" w:hAnsi="Times New Roman" w:cs="Times New Roman"/>
          <w:i/>
          <w:iCs/>
          <w:color w:val="000000"/>
          <w:sz w:val="24"/>
          <w:szCs w:val="24"/>
        </w:rPr>
        <w:t xml:space="preserve">, </w:t>
      </w:r>
    </w:p>
    <w:p w:rsidR="0074094A" w:rsidRPr="00C963F0" w:rsidRDefault="002215CD" w:rsidP="00C963F0">
      <w:pPr>
        <w:pStyle w:val="a3"/>
        <w:numPr>
          <w:ilvl w:val="0"/>
          <w:numId w:val="25"/>
        </w:numPr>
        <w:spacing w:after="0" w:line="240" w:lineRule="auto"/>
        <w:jc w:val="both"/>
        <w:rPr>
          <w:rFonts w:ascii="Times New Roman" w:hAnsi="Times New Roman" w:cs="Times New Roman"/>
          <w:i/>
          <w:iCs/>
          <w:color w:val="000000"/>
          <w:sz w:val="24"/>
          <w:szCs w:val="24"/>
        </w:rPr>
      </w:pPr>
      <w:r w:rsidRPr="00C963F0">
        <w:rPr>
          <w:rFonts w:ascii="Times New Roman" w:hAnsi="Times New Roman" w:cs="Times New Roman"/>
          <w:i/>
          <w:iCs/>
          <w:color w:val="000000"/>
          <w:sz w:val="24"/>
          <w:szCs w:val="24"/>
        </w:rPr>
        <w:t xml:space="preserve">гарантийный срок, </w:t>
      </w:r>
    </w:p>
    <w:p w:rsidR="00C963F0" w:rsidRPr="000772AA" w:rsidRDefault="00C963F0" w:rsidP="00C963F0">
      <w:pPr>
        <w:pStyle w:val="Pa4"/>
        <w:numPr>
          <w:ilvl w:val="0"/>
          <w:numId w:val="25"/>
        </w:numPr>
        <w:rPr>
          <w:rFonts w:ascii="Times New Roman" w:eastAsia="Times New Roman" w:hAnsi="Times New Roman" w:cs="Times New Roman"/>
          <w:color w:val="000000"/>
          <w:sz w:val="28"/>
          <w:szCs w:val="28"/>
        </w:rPr>
      </w:pPr>
      <w:r w:rsidRPr="00C963F0">
        <w:rPr>
          <w:rFonts w:ascii="Times New Roman" w:hAnsi="Times New Roman" w:cs="Times New Roman"/>
          <w:i/>
          <w:iCs/>
          <w:color w:val="000000"/>
        </w:rPr>
        <w:t>маркировка ЕС</w:t>
      </w:r>
      <w:r>
        <w:rPr>
          <w:rFonts w:ascii="Times New Roman" w:hAnsi="Times New Roman" w:cs="Times New Roman"/>
          <w:i/>
          <w:iCs/>
          <w:color w:val="000000"/>
        </w:rPr>
        <w:t xml:space="preserve"> </w:t>
      </w:r>
      <w:r w:rsidRPr="00C963F0">
        <w:rPr>
          <w:rFonts w:ascii="Times New Roman" w:hAnsi="Times New Roman" w:cs="Times New Roman"/>
          <w:i/>
          <w:iCs/>
          <w:color w:val="000000"/>
        </w:rPr>
        <w:t>Директива 89/336/EWG (электромагнитная совместимость)</w:t>
      </w:r>
    </w:p>
    <w:p w:rsidR="00C963F0" w:rsidRPr="00C963F0" w:rsidRDefault="00C963F0" w:rsidP="00C963F0">
      <w:pPr>
        <w:pStyle w:val="a3"/>
        <w:spacing w:after="0" w:line="240" w:lineRule="auto"/>
        <w:jc w:val="both"/>
        <w:rPr>
          <w:rFonts w:ascii="Times New Roman" w:hAnsi="Times New Roman" w:cs="Times New Roman"/>
          <w:i/>
          <w:iCs/>
          <w:color w:val="000000"/>
          <w:sz w:val="24"/>
          <w:szCs w:val="24"/>
        </w:rPr>
      </w:pPr>
    </w:p>
    <w:p w:rsidR="00C963F0" w:rsidRPr="000772AA" w:rsidRDefault="00C963F0" w:rsidP="00C963F0">
      <w:pPr>
        <w:pStyle w:val="Pa4"/>
        <w:rPr>
          <w:rFonts w:ascii="Times New Roman" w:eastAsia="Times New Roman" w:hAnsi="Times New Roman" w:cs="Times New Roman"/>
          <w:color w:val="000000"/>
          <w:sz w:val="28"/>
          <w:szCs w:val="28"/>
        </w:rPr>
      </w:pPr>
    </w:p>
    <w:p w:rsidR="00C963F0" w:rsidRDefault="00C963F0" w:rsidP="002215CD">
      <w:pPr>
        <w:pStyle w:val="a3"/>
        <w:spacing w:after="0" w:line="240" w:lineRule="auto"/>
        <w:jc w:val="both"/>
        <w:rPr>
          <w:rFonts w:ascii="Times New Roman" w:hAnsi="Times New Roman" w:cs="Times New Roman"/>
          <w:i/>
          <w:iCs/>
          <w:color w:val="000000"/>
          <w:sz w:val="24"/>
          <w:szCs w:val="24"/>
        </w:rPr>
      </w:pPr>
    </w:p>
    <w:p w:rsidR="0074094A" w:rsidRDefault="0074094A" w:rsidP="002215CD">
      <w:pPr>
        <w:pStyle w:val="a3"/>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Не указан </w:t>
      </w:r>
    </w:p>
    <w:p w:rsidR="002215CD" w:rsidRDefault="0074094A" w:rsidP="0074094A">
      <w:pPr>
        <w:pStyle w:val="a3"/>
        <w:numPr>
          <w:ilvl w:val="0"/>
          <w:numId w:val="22"/>
        </w:num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диапазон температур при эксплуатации,  </w:t>
      </w:r>
    </w:p>
    <w:p w:rsidR="0074094A" w:rsidRDefault="00C963F0" w:rsidP="0074094A">
      <w:pPr>
        <w:pStyle w:val="a3"/>
        <w:numPr>
          <w:ilvl w:val="0"/>
          <w:numId w:val="22"/>
        </w:num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дисплея</w:t>
      </w:r>
    </w:p>
    <w:p w:rsidR="00C963F0" w:rsidRDefault="00C963F0" w:rsidP="0074094A">
      <w:pPr>
        <w:pStyle w:val="a3"/>
        <w:numPr>
          <w:ilvl w:val="0"/>
          <w:numId w:val="22"/>
        </w:num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настройки прибора</w:t>
      </w:r>
    </w:p>
    <w:p w:rsidR="00C963F0" w:rsidRDefault="00C963F0" w:rsidP="0074094A">
      <w:pPr>
        <w:pStyle w:val="a3"/>
        <w:numPr>
          <w:ilvl w:val="0"/>
          <w:numId w:val="22"/>
        </w:numPr>
        <w:spacing w:after="0" w:line="240" w:lineRule="auto"/>
        <w:jc w:val="both"/>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вибростойкость</w:t>
      </w:r>
      <w:proofErr w:type="spellEnd"/>
      <w:r>
        <w:rPr>
          <w:rFonts w:ascii="Times New Roman" w:hAnsi="Times New Roman" w:cs="Times New Roman"/>
          <w:i/>
          <w:iCs/>
          <w:color w:val="000000"/>
          <w:sz w:val="24"/>
          <w:szCs w:val="24"/>
        </w:rPr>
        <w:t xml:space="preserve"> и </w:t>
      </w:r>
      <w:proofErr w:type="spellStart"/>
      <w:r>
        <w:rPr>
          <w:rFonts w:ascii="Times New Roman" w:hAnsi="Times New Roman" w:cs="Times New Roman"/>
          <w:i/>
          <w:iCs/>
          <w:color w:val="000000"/>
          <w:sz w:val="24"/>
          <w:szCs w:val="24"/>
        </w:rPr>
        <w:t>ударостойкость</w:t>
      </w:r>
      <w:proofErr w:type="spellEnd"/>
    </w:p>
    <w:p w:rsidR="00C963F0" w:rsidRPr="000772AA" w:rsidRDefault="00C963F0" w:rsidP="00C963F0">
      <w:pPr>
        <w:pStyle w:val="Pa4"/>
        <w:numPr>
          <w:ilvl w:val="0"/>
          <w:numId w:val="22"/>
        </w:numPr>
        <w:rPr>
          <w:rFonts w:ascii="Times New Roman" w:eastAsia="Times New Roman" w:hAnsi="Times New Roman" w:cs="Times New Roman"/>
          <w:color w:val="000000"/>
          <w:sz w:val="28"/>
          <w:szCs w:val="28"/>
        </w:rPr>
      </w:pPr>
      <w:r>
        <w:rPr>
          <w:rFonts w:ascii="Times New Roman" w:hAnsi="Times New Roman" w:cs="Times New Roman"/>
          <w:i/>
          <w:iCs/>
          <w:color w:val="000000"/>
        </w:rPr>
        <w:t xml:space="preserve">стандарт </w:t>
      </w:r>
      <w:r w:rsidRPr="00C963F0">
        <w:rPr>
          <w:rFonts w:ascii="Times New Roman" w:hAnsi="Times New Roman" w:cs="Times New Roman"/>
          <w:i/>
          <w:iCs/>
          <w:color w:val="000000"/>
        </w:rPr>
        <w:t>соответств</w:t>
      </w:r>
      <w:r>
        <w:rPr>
          <w:rFonts w:ascii="Times New Roman" w:hAnsi="Times New Roman" w:cs="Times New Roman"/>
          <w:i/>
          <w:iCs/>
          <w:color w:val="000000"/>
        </w:rPr>
        <w:t xml:space="preserve">ующий </w:t>
      </w:r>
      <w:r w:rsidRPr="00C963F0">
        <w:rPr>
          <w:rFonts w:ascii="Times New Roman" w:hAnsi="Times New Roman" w:cs="Times New Roman"/>
          <w:i/>
          <w:iCs/>
          <w:color w:val="000000"/>
        </w:rPr>
        <w:t xml:space="preserve"> EN 15964</w:t>
      </w:r>
    </w:p>
    <w:p w:rsidR="00C963F0" w:rsidRPr="00C963F0" w:rsidRDefault="00C963F0" w:rsidP="00C963F0">
      <w:pPr>
        <w:pStyle w:val="a3"/>
        <w:numPr>
          <w:ilvl w:val="0"/>
          <w:numId w:val="22"/>
        </w:numPr>
        <w:rPr>
          <w:rFonts w:ascii="Calibri" w:eastAsia="Times New Roman" w:hAnsi="Calibri" w:cs="Times New Roman"/>
          <w:color w:val="000000"/>
          <w:sz w:val="28"/>
          <w:szCs w:val="28"/>
        </w:rPr>
      </w:pPr>
      <w:r w:rsidRPr="00C963F0">
        <w:rPr>
          <w:rFonts w:ascii="Times New Roman" w:hAnsi="Times New Roman" w:cs="Times New Roman"/>
          <w:i/>
          <w:iCs/>
          <w:color w:val="000000"/>
          <w:sz w:val="24"/>
          <w:szCs w:val="24"/>
        </w:rPr>
        <w:t xml:space="preserve">класс защиты </w:t>
      </w:r>
      <w:r w:rsidRPr="00C963F0">
        <w:rPr>
          <w:rFonts w:ascii="Times New Roman" w:eastAsia="Times New Roman" w:hAnsi="Times New Roman" w:cs="Times New Roman"/>
          <w:i/>
          <w:iCs/>
          <w:color w:val="000000"/>
          <w:sz w:val="24"/>
          <w:szCs w:val="24"/>
        </w:rPr>
        <w:t>IP 54</w:t>
      </w:r>
    </w:p>
    <w:p w:rsidR="00C963F0" w:rsidRPr="00C963F0" w:rsidRDefault="00C963F0" w:rsidP="00C963F0">
      <w:pPr>
        <w:pStyle w:val="a3"/>
        <w:numPr>
          <w:ilvl w:val="0"/>
          <w:numId w:val="22"/>
        </w:numPr>
        <w:spacing w:after="0"/>
        <w:rPr>
          <w:rFonts w:ascii="Times New Roman" w:eastAsia="Times New Roman" w:hAnsi="Times New Roman" w:cs="Times New Roman"/>
          <w:i/>
          <w:iCs/>
          <w:color w:val="000000"/>
          <w:sz w:val="24"/>
          <w:szCs w:val="24"/>
        </w:rPr>
      </w:pPr>
      <w:r w:rsidRPr="00C963F0">
        <w:rPr>
          <w:rFonts w:ascii="Times New Roman" w:eastAsia="Times New Roman" w:hAnsi="Times New Roman" w:cs="Times New Roman"/>
          <w:i/>
          <w:iCs/>
          <w:color w:val="000000"/>
          <w:sz w:val="24"/>
          <w:szCs w:val="24"/>
        </w:rPr>
        <w:t>Сертификаты происхождения</w:t>
      </w:r>
    </w:p>
    <w:p w:rsidR="00C963F0" w:rsidRPr="00C963F0" w:rsidRDefault="00C963F0" w:rsidP="00C963F0">
      <w:pPr>
        <w:pStyle w:val="a3"/>
        <w:numPr>
          <w:ilvl w:val="0"/>
          <w:numId w:val="22"/>
        </w:numPr>
        <w:spacing w:after="0"/>
        <w:rPr>
          <w:rFonts w:ascii="Times New Roman" w:eastAsia="Times New Roman" w:hAnsi="Times New Roman" w:cs="Times New Roman"/>
          <w:i/>
          <w:iCs/>
          <w:color w:val="000000"/>
          <w:sz w:val="24"/>
          <w:szCs w:val="24"/>
        </w:rPr>
      </w:pPr>
      <w:r w:rsidRPr="00C963F0">
        <w:rPr>
          <w:rFonts w:ascii="Times New Roman" w:eastAsia="Times New Roman" w:hAnsi="Times New Roman" w:cs="Times New Roman"/>
          <w:i/>
          <w:iCs/>
          <w:color w:val="000000"/>
          <w:sz w:val="24"/>
          <w:szCs w:val="24"/>
        </w:rPr>
        <w:t>Сертификат о внесении в реестр СИ РК</w:t>
      </w:r>
    </w:p>
    <w:p w:rsidR="00C963F0" w:rsidRDefault="00C963F0" w:rsidP="00C963F0">
      <w:pPr>
        <w:pStyle w:val="a3"/>
        <w:numPr>
          <w:ilvl w:val="0"/>
          <w:numId w:val="22"/>
        </w:numPr>
        <w:spacing w:after="0" w:line="240" w:lineRule="auto"/>
        <w:jc w:val="both"/>
        <w:rPr>
          <w:rFonts w:ascii="Times New Roman" w:hAnsi="Times New Roman" w:cs="Times New Roman"/>
          <w:i/>
          <w:iCs/>
          <w:color w:val="000000"/>
          <w:sz w:val="24"/>
          <w:szCs w:val="24"/>
        </w:rPr>
      </w:pPr>
      <w:r w:rsidRPr="00C963F0">
        <w:rPr>
          <w:rFonts w:ascii="Times New Roman" w:eastAsia="Times New Roman" w:hAnsi="Times New Roman" w:cs="Times New Roman"/>
          <w:i/>
          <w:iCs/>
          <w:color w:val="000000"/>
          <w:sz w:val="24"/>
          <w:szCs w:val="24"/>
        </w:rPr>
        <w:t>Обязательное наличие уполномоченного сервисного центра заводом изготовителем  в РК</w:t>
      </w:r>
    </w:p>
    <w:p w:rsidR="0074094A" w:rsidRDefault="0074094A" w:rsidP="00C963F0">
      <w:pPr>
        <w:spacing w:after="0" w:line="240" w:lineRule="auto"/>
        <w:jc w:val="both"/>
        <w:rPr>
          <w:rFonts w:ascii="Times New Roman" w:hAnsi="Times New Roman" w:cs="Times New Roman"/>
          <w:i/>
          <w:iCs/>
          <w:color w:val="000000"/>
          <w:sz w:val="24"/>
          <w:szCs w:val="24"/>
        </w:rPr>
      </w:pPr>
      <w:r w:rsidRPr="00C963F0">
        <w:rPr>
          <w:rFonts w:ascii="Times New Roman" w:hAnsi="Times New Roman" w:cs="Times New Roman"/>
          <w:i/>
          <w:iCs/>
          <w:color w:val="000000"/>
          <w:sz w:val="24"/>
          <w:szCs w:val="24"/>
        </w:rPr>
        <w:t xml:space="preserve">Размер </w:t>
      </w:r>
      <w:r w:rsidR="00C963F0" w:rsidRPr="00C963F0">
        <w:rPr>
          <w:rFonts w:ascii="Times New Roman" w:hAnsi="Times New Roman" w:cs="Times New Roman"/>
          <w:i/>
          <w:iCs/>
          <w:color w:val="000000"/>
          <w:sz w:val="24"/>
          <w:szCs w:val="24"/>
        </w:rPr>
        <w:t xml:space="preserve">и вес </w:t>
      </w:r>
      <w:r w:rsidRPr="00C963F0">
        <w:rPr>
          <w:rFonts w:ascii="Times New Roman" w:hAnsi="Times New Roman" w:cs="Times New Roman"/>
          <w:i/>
          <w:iCs/>
          <w:color w:val="000000"/>
          <w:sz w:val="24"/>
          <w:szCs w:val="24"/>
        </w:rPr>
        <w:t>аппарата</w:t>
      </w:r>
      <w:r w:rsidR="00C963F0" w:rsidRPr="00C963F0">
        <w:rPr>
          <w:rFonts w:ascii="Times New Roman" w:hAnsi="Times New Roman" w:cs="Times New Roman"/>
          <w:i/>
          <w:iCs/>
          <w:color w:val="000000"/>
          <w:sz w:val="24"/>
          <w:szCs w:val="24"/>
        </w:rPr>
        <w:t xml:space="preserve"> в технической спецификации потенциального поставщика</w:t>
      </w:r>
      <w:r w:rsidRPr="00C963F0">
        <w:rPr>
          <w:rFonts w:ascii="Times New Roman" w:hAnsi="Times New Roman" w:cs="Times New Roman"/>
          <w:i/>
          <w:iCs/>
          <w:color w:val="000000"/>
          <w:sz w:val="24"/>
          <w:szCs w:val="24"/>
        </w:rPr>
        <w:t xml:space="preserve"> </w:t>
      </w:r>
      <w:r w:rsidR="00C963F0">
        <w:rPr>
          <w:rFonts w:ascii="Times New Roman" w:hAnsi="Times New Roman" w:cs="Times New Roman"/>
          <w:i/>
          <w:iCs/>
          <w:color w:val="000000"/>
          <w:sz w:val="24"/>
          <w:szCs w:val="24"/>
        </w:rPr>
        <w:t xml:space="preserve">указан </w:t>
      </w:r>
      <w:r w:rsidRPr="00C963F0">
        <w:rPr>
          <w:rFonts w:ascii="Times New Roman" w:hAnsi="Times New Roman" w:cs="Times New Roman"/>
          <w:i/>
          <w:iCs/>
          <w:color w:val="000000"/>
          <w:sz w:val="24"/>
          <w:szCs w:val="24"/>
        </w:rPr>
        <w:t xml:space="preserve">больше </w:t>
      </w:r>
      <w:r w:rsidR="00C963F0">
        <w:rPr>
          <w:rFonts w:ascii="Times New Roman" w:hAnsi="Times New Roman" w:cs="Times New Roman"/>
          <w:i/>
          <w:iCs/>
          <w:color w:val="000000"/>
          <w:sz w:val="24"/>
          <w:szCs w:val="24"/>
        </w:rPr>
        <w:t>заявленного заказчиком.</w:t>
      </w:r>
    </w:p>
    <w:p w:rsidR="00413B01" w:rsidRDefault="00413B01" w:rsidP="00C963F0">
      <w:pPr>
        <w:spacing w:after="0" w:line="240" w:lineRule="auto"/>
        <w:jc w:val="both"/>
        <w:rPr>
          <w:rFonts w:ascii="Times New Roman" w:hAnsi="Times New Roman" w:cs="Times New Roman"/>
          <w:i/>
          <w:iCs/>
          <w:color w:val="000000"/>
          <w:sz w:val="24"/>
          <w:szCs w:val="24"/>
        </w:rPr>
      </w:pPr>
    </w:p>
    <w:p w:rsidR="00413B01" w:rsidRPr="00ED01CE" w:rsidRDefault="00413B01" w:rsidP="00413B01">
      <w:pPr>
        <w:pStyle w:val="a3"/>
        <w:spacing w:after="0" w:line="240" w:lineRule="auto"/>
        <w:ind w:left="-426" w:firstLine="426"/>
        <w:jc w:val="both"/>
        <w:rPr>
          <w:rFonts w:ascii="Times New Roman" w:hAnsi="Times New Roman" w:cs="Times New Roman"/>
          <w:i/>
          <w:iCs/>
          <w:color w:val="000000"/>
        </w:rPr>
      </w:pPr>
      <w:r w:rsidRPr="00F85DEA">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F85DEA">
        <w:rPr>
          <w:rFonts w:ascii="Times New Roman" w:hAnsi="Times New Roman" w:cs="Times New Roman"/>
          <w:b/>
          <w:i/>
        </w:rPr>
        <w:t xml:space="preserve">признать победителем </w:t>
      </w:r>
      <w:r w:rsidRPr="00F85DEA">
        <w:rPr>
          <w:rFonts w:ascii="Times New Roman" w:hAnsi="Times New Roman" w:cs="Times New Roman"/>
          <w:b/>
          <w:i/>
          <w:iCs/>
          <w:color w:val="000000"/>
          <w:lang w:val="kk-KZ"/>
        </w:rPr>
        <w:t xml:space="preserve">ТОО </w:t>
      </w:r>
      <w:r>
        <w:rPr>
          <w:rFonts w:ascii="Times New Roman" w:hAnsi="Times New Roman" w:cs="Times New Roman"/>
          <w:b/>
          <w:i/>
          <w:iCs/>
          <w:color w:val="000000"/>
          <w:lang w:val="kk-KZ"/>
        </w:rPr>
        <w:t>«</w:t>
      </w:r>
      <w:r w:rsidRPr="00ED01CE">
        <w:rPr>
          <w:rFonts w:ascii="Times New Roman" w:hAnsi="Times New Roman" w:cs="Times New Roman"/>
          <w:b/>
          <w:i/>
          <w:iCs/>
          <w:color w:val="000000"/>
          <w:lang w:val="kk-KZ"/>
        </w:rPr>
        <w:t>Компания ECOS</w:t>
      </w:r>
      <w:r w:rsidRPr="00474C29">
        <w:rPr>
          <w:rFonts w:ascii="Times New Roman" w:hAnsi="Times New Roman" w:cs="Times New Roman"/>
          <w:b/>
          <w:i/>
          <w:iCs/>
          <w:color w:val="000000"/>
          <w:lang w:val="kk-KZ"/>
        </w:rPr>
        <w:t>»</w:t>
      </w:r>
      <w:r w:rsidRPr="00474C29">
        <w:rPr>
          <w:rFonts w:ascii="Times New Roman" w:hAnsi="Times New Roman" w:cs="Times New Roman"/>
          <w:i/>
          <w:iCs/>
          <w:color w:val="000000" w:themeColor="text1"/>
        </w:rPr>
        <w:t>,</w:t>
      </w:r>
      <w:r w:rsidRPr="00F85DEA">
        <w:rPr>
          <w:rFonts w:ascii="Times New Roman" w:hAnsi="Times New Roman" w:cs="Times New Roman"/>
          <w:i/>
          <w:iCs/>
          <w:color w:val="000000" w:themeColor="text1"/>
        </w:rPr>
        <w:t xml:space="preserve"> </w:t>
      </w:r>
      <w:r w:rsidRPr="00474C29">
        <w:rPr>
          <w:rFonts w:ascii="Times New Roman" w:hAnsi="Times New Roman" w:cs="Times New Roman"/>
          <w:b/>
          <w:i/>
          <w:iCs/>
          <w:color w:val="000000"/>
          <w:lang w:val="kk-KZ"/>
        </w:rPr>
        <w:t xml:space="preserve">г. Петропавловск, </w:t>
      </w:r>
      <w:r w:rsidRPr="00413B01">
        <w:rPr>
          <w:rFonts w:ascii="Times New Roman" w:hAnsi="Times New Roman" w:cs="Times New Roman"/>
          <w:b/>
          <w:i/>
          <w:iCs/>
          <w:color w:val="000000"/>
          <w:lang w:val="kk-KZ"/>
        </w:rPr>
        <w:t>ул. г</w:t>
      </w:r>
      <w:proofErr w:type="gramStart"/>
      <w:r w:rsidRPr="00413B01">
        <w:rPr>
          <w:rFonts w:ascii="Times New Roman" w:hAnsi="Times New Roman" w:cs="Times New Roman"/>
          <w:b/>
          <w:i/>
          <w:iCs/>
          <w:color w:val="000000"/>
          <w:lang w:val="kk-KZ"/>
        </w:rPr>
        <w:t>.А</w:t>
      </w:r>
      <w:proofErr w:type="gramEnd"/>
      <w:r w:rsidRPr="00413B01">
        <w:rPr>
          <w:rFonts w:ascii="Times New Roman" w:hAnsi="Times New Roman" w:cs="Times New Roman"/>
          <w:b/>
          <w:i/>
          <w:iCs/>
          <w:color w:val="000000"/>
          <w:lang w:val="kk-KZ"/>
        </w:rPr>
        <w:t>лматы, ул.РАДЛОВА, 146</w:t>
      </w:r>
      <w:r>
        <w:rPr>
          <w:rFonts w:ascii="Times New Roman" w:hAnsi="Times New Roman" w:cs="Times New Roman"/>
          <w:iCs/>
          <w:color w:val="000000"/>
          <w:lang w:val="kk-KZ"/>
        </w:rPr>
        <w:t xml:space="preserve">, </w:t>
      </w:r>
      <w:r w:rsidRPr="00F85DEA">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ED01CE" w:rsidRPr="00ED01CE">
        <w:rPr>
          <w:rFonts w:ascii="Times New Roman" w:hAnsi="Times New Roman" w:cs="Times New Roman"/>
          <w:i/>
          <w:iCs/>
          <w:color w:val="000000"/>
        </w:rPr>
        <w:t>471 150 (Четыреста семьдесят одна тысяча сто пятьдесят</w:t>
      </w:r>
      <w:r w:rsidRPr="00F85DEA">
        <w:rPr>
          <w:rFonts w:ascii="Times New Roman" w:hAnsi="Times New Roman" w:cs="Times New Roman"/>
          <w:i/>
          <w:iCs/>
          <w:color w:val="000000"/>
        </w:rPr>
        <w:t xml:space="preserve">)  тенге 00 </w:t>
      </w:r>
      <w:proofErr w:type="spellStart"/>
      <w:r w:rsidRPr="00F85DEA">
        <w:rPr>
          <w:rFonts w:ascii="Times New Roman" w:hAnsi="Times New Roman" w:cs="Times New Roman"/>
          <w:i/>
          <w:iCs/>
          <w:color w:val="000000"/>
        </w:rPr>
        <w:t>тиын</w:t>
      </w:r>
      <w:proofErr w:type="spellEnd"/>
      <w:r w:rsidRPr="00F85DEA">
        <w:rPr>
          <w:rFonts w:ascii="Times New Roman" w:hAnsi="Times New Roman" w:cs="Times New Roman"/>
          <w:i/>
          <w:iCs/>
          <w:color w:val="000000"/>
        </w:rPr>
        <w:t>.</w:t>
      </w:r>
    </w:p>
    <w:p w:rsidR="00413B01" w:rsidRPr="00413B01" w:rsidRDefault="00413B01" w:rsidP="00C963F0">
      <w:pPr>
        <w:spacing w:after="0" w:line="240" w:lineRule="auto"/>
        <w:jc w:val="both"/>
        <w:rPr>
          <w:rFonts w:ascii="Times New Roman" w:hAnsi="Times New Roman" w:cs="Times New Roman"/>
          <w:i/>
          <w:iCs/>
          <w:color w:val="000000"/>
          <w:sz w:val="24"/>
          <w:szCs w:val="24"/>
          <w:lang w:val="kk-KZ"/>
        </w:rPr>
      </w:pPr>
    </w:p>
    <w:p w:rsidR="0074094A" w:rsidRPr="00203CCE" w:rsidRDefault="0074094A" w:rsidP="002215CD">
      <w:pPr>
        <w:pStyle w:val="a3"/>
        <w:spacing w:after="0" w:line="240" w:lineRule="auto"/>
        <w:jc w:val="both"/>
        <w:rPr>
          <w:rFonts w:ascii="Times New Roman" w:hAnsi="Times New Roman" w:cs="Times New Roman"/>
          <w:i/>
          <w:iCs/>
          <w:color w:val="000000"/>
          <w:sz w:val="24"/>
          <w:szCs w:val="24"/>
        </w:rPr>
      </w:pPr>
    </w:p>
    <w:p w:rsidR="00ED21BA" w:rsidRPr="003C7749"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3C7749">
        <w:rPr>
          <w:rFonts w:ascii="Times New Roman" w:hAnsi="Times New Roman" w:cs="Times New Roman"/>
          <w:b/>
          <w:i/>
          <w:iCs/>
          <w:color w:val="000000"/>
          <w:u w:val="single"/>
        </w:rPr>
        <w:t>Победител</w:t>
      </w:r>
      <w:r w:rsidR="00EB3A66" w:rsidRPr="003C7749">
        <w:rPr>
          <w:rFonts w:ascii="Times New Roman" w:hAnsi="Times New Roman" w:cs="Times New Roman"/>
          <w:b/>
          <w:i/>
          <w:iCs/>
          <w:color w:val="000000"/>
          <w:u w:val="single"/>
        </w:rPr>
        <w:t>ям</w:t>
      </w:r>
      <w:r w:rsidRPr="003C7749">
        <w:rPr>
          <w:rFonts w:ascii="Times New Roman" w:hAnsi="Times New Roman" w:cs="Times New Roman"/>
          <w:b/>
          <w:i/>
          <w:iCs/>
          <w:color w:val="000000"/>
          <w:u w:val="single"/>
        </w:rPr>
        <w:t xml:space="preserve"> в течение десяти календарных дней</w:t>
      </w:r>
      <w:r w:rsidR="00EB3A66" w:rsidRPr="003C7749">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3C7749" w:rsidRDefault="00D5341F"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4167B5" w:rsidRPr="003C7749" w:rsidRDefault="000E664C" w:rsidP="000138AB">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Главный врач   </w:t>
      </w:r>
      <w:r w:rsidR="008760CB"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И.Э Ланда</w:t>
      </w:r>
    </w:p>
    <w:p w:rsidR="0091669F" w:rsidRPr="003C7749"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8C4640">
      <w:pPr>
        <w:spacing w:after="0" w:line="240" w:lineRule="auto"/>
        <w:rPr>
          <w:rFonts w:ascii="Times New Roman" w:hAnsi="Times New Roman" w:cs="Times New Roman"/>
          <w:b/>
          <w:lang w:val="kk-KZ"/>
        </w:rPr>
      </w:pPr>
    </w:p>
    <w:sectPr w:rsidR="00B4747C"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864" w:rsidRDefault="00822864" w:rsidP="00094E6B">
      <w:pPr>
        <w:spacing w:after="0" w:line="240" w:lineRule="auto"/>
      </w:pPr>
      <w:r>
        <w:separator/>
      </w:r>
    </w:p>
  </w:endnote>
  <w:endnote w:type="continuationSeparator" w:id="0">
    <w:p w:rsidR="00822864" w:rsidRDefault="00822864"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864" w:rsidRDefault="00822864" w:rsidP="00094E6B">
      <w:pPr>
        <w:spacing w:after="0" w:line="240" w:lineRule="auto"/>
      </w:pPr>
      <w:r>
        <w:separator/>
      </w:r>
    </w:p>
  </w:footnote>
  <w:footnote w:type="continuationSeparator" w:id="0">
    <w:p w:rsidR="00822864" w:rsidRDefault="00822864"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15BC3"/>
    <w:multiLevelType w:val="hybridMultilevel"/>
    <w:tmpl w:val="41F8351E"/>
    <w:lvl w:ilvl="0" w:tplc="04190001">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3">
    <w:nsid w:val="1872014F"/>
    <w:multiLevelType w:val="hybridMultilevel"/>
    <w:tmpl w:val="E1924EC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F70D6E"/>
    <w:multiLevelType w:val="hybridMultilevel"/>
    <w:tmpl w:val="B568D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6">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E6B98"/>
    <w:multiLevelType w:val="hybridMultilevel"/>
    <w:tmpl w:val="C422C3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47FA7331"/>
    <w:multiLevelType w:val="hybridMultilevel"/>
    <w:tmpl w:val="6274694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52165FB2"/>
    <w:multiLevelType w:val="hybridMultilevel"/>
    <w:tmpl w:val="79DEB40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7">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8">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8D75055"/>
    <w:multiLevelType w:val="hybridMultilevel"/>
    <w:tmpl w:val="55AC3C2E"/>
    <w:lvl w:ilvl="0" w:tplc="66265168">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D3A1AA8"/>
    <w:multiLevelType w:val="hybridMultilevel"/>
    <w:tmpl w:val="54026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5"/>
  </w:num>
  <w:num w:numId="3">
    <w:abstractNumId w:val="19"/>
  </w:num>
  <w:num w:numId="4">
    <w:abstractNumId w:val="2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7"/>
  </w:num>
  <w:num w:numId="9">
    <w:abstractNumId w:val="14"/>
  </w:num>
  <w:num w:numId="10">
    <w:abstractNumId w:val="15"/>
  </w:num>
  <w:num w:numId="11">
    <w:abstractNumId w:val="22"/>
  </w:num>
  <w:num w:numId="12">
    <w:abstractNumId w:val="6"/>
  </w:num>
  <w:num w:numId="13">
    <w:abstractNumId w:val="8"/>
  </w:num>
  <w:num w:numId="14">
    <w:abstractNumId w:val="16"/>
  </w:num>
  <w:num w:numId="15">
    <w:abstractNumId w:val="12"/>
  </w:num>
  <w:num w:numId="16">
    <w:abstractNumId w:val="18"/>
  </w:num>
  <w:num w:numId="17">
    <w:abstractNumId w:val="9"/>
  </w:num>
  <w:num w:numId="18">
    <w:abstractNumId w:val="11"/>
  </w:num>
  <w:num w:numId="19">
    <w:abstractNumId w:val="7"/>
  </w:num>
  <w:num w:numId="20">
    <w:abstractNumId w:val="13"/>
  </w:num>
  <w:num w:numId="21">
    <w:abstractNumId w:val="1"/>
  </w:num>
  <w:num w:numId="22">
    <w:abstractNumId w:val="3"/>
  </w:num>
  <w:num w:numId="23">
    <w:abstractNumId w:val="20"/>
  </w:num>
  <w:num w:numId="24">
    <w:abstractNumId w:val="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21445"/>
    <w:rsid w:val="0002338B"/>
    <w:rsid w:val="00052799"/>
    <w:rsid w:val="00052B2B"/>
    <w:rsid w:val="00056153"/>
    <w:rsid w:val="000730DC"/>
    <w:rsid w:val="000856CA"/>
    <w:rsid w:val="00090DB9"/>
    <w:rsid w:val="00091B3B"/>
    <w:rsid w:val="00094E6B"/>
    <w:rsid w:val="000A6C2E"/>
    <w:rsid w:val="000B2D41"/>
    <w:rsid w:val="000C3079"/>
    <w:rsid w:val="000E664C"/>
    <w:rsid w:val="000F3466"/>
    <w:rsid w:val="001227B2"/>
    <w:rsid w:val="00135FEA"/>
    <w:rsid w:val="00163F6D"/>
    <w:rsid w:val="00173988"/>
    <w:rsid w:val="001777BC"/>
    <w:rsid w:val="00183B3A"/>
    <w:rsid w:val="001857B7"/>
    <w:rsid w:val="00192AEA"/>
    <w:rsid w:val="001B3AA7"/>
    <w:rsid w:val="001C6965"/>
    <w:rsid w:val="001D324F"/>
    <w:rsid w:val="001D49CC"/>
    <w:rsid w:val="001E7427"/>
    <w:rsid w:val="001F6904"/>
    <w:rsid w:val="002215CD"/>
    <w:rsid w:val="00240B5D"/>
    <w:rsid w:val="00256524"/>
    <w:rsid w:val="00272F00"/>
    <w:rsid w:val="002751BC"/>
    <w:rsid w:val="00283B94"/>
    <w:rsid w:val="00291B42"/>
    <w:rsid w:val="00297182"/>
    <w:rsid w:val="002A0328"/>
    <w:rsid w:val="002A4168"/>
    <w:rsid w:val="002B31DC"/>
    <w:rsid w:val="002D0A2E"/>
    <w:rsid w:val="002D6A43"/>
    <w:rsid w:val="002E1D3E"/>
    <w:rsid w:val="002F3FB8"/>
    <w:rsid w:val="00300CED"/>
    <w:rsid w:val="003177D7"/>
    <w:rsid w:val="003228D1"/>
    <w:rsid w:val="0033685F"/>
    <w:rsid w:val="00340E35"/>
    <w:rsid w:val="00351FAA"/>
    <w:rsid w:val="003546D2"/>
    <w:rsid w:val="00367A88"/>
    <w:rsid w:val="00373240"/>
    <w:rsid w:val="003A0215"/>
    <w:rsid w:val="003A1AD3"/>
    <w:rsid w:val="003A37B4"/>
    <w:rsid w:val="003B3558"/>
    <w:rsid w:val="003C7749"/>
    <w:rsid w:val="003D491B"/>
    <w:rsid w:val="003D65E0"/>
    <w:rsid w:val="003E68F9"/>
    <w:rsid w:val="003E795E"/>
    <w:rsid w:val="003F12D9"/>
    <w:rsid w:val="003F2D94"/>
    <w:rsid w:val="003F5DA6"/>
    <w:rsid w:val="003F6079"/>
    <w:rsid w:val="00413B01"/>
    <w:rsid w:val="0041643C"/>
    <w:rsid w:val="004167B5"/>
    <w:rsid w:val="00421EFA"/>
    <w:rsid w:val="0042227D"/>
    <w:rsid w:val="00423C18"/>
    <w:rsid w:val="00437D9E"/>
    <w:rsid w:val="00446D05"/>
    <w:rsid w:val="004508CE"/>
    <w:rsid w:val="00456A18"/>
    <w:rsid w:val="004600B8"/>
    <w:rsid w:val="00461AE2"/>
    <w:rsid w:val="00473835"/>
    <w:rsid w:val="00474C29"/>
    <w:rsid w:val="004859CA"/>
    <w:rsid w:val="004D0E00"/>
    <w:rsid w:val="004E5BCD"/>
    <w:rsid w:val="004F39D3"/>
    <w:rsid w:val="00504CDA"/>
    <w:rsid w:val="00506E13"/>
    <w:rsid w:val="00511FED"/>
    <w:rsid w:val="005159DA"/>
    <w:rsid w:val="00517ADC"/>
    <w:rsid w:val="00522E9E"/>
    <w:rsid w:val="005327F5"/>
    <w:rsid w:val="00535758"/>
    <w:rsid w:val="00540134"/>
    <w:rsid w:val="005742A5"/>
    <w:rsid w:val="005839E1"/>
    <w:rsid w:val="005860D2"/>
    <w:rsid w:val="005864AF"/>
    <w:rsid w:val="00592297"/>
    <w:rsid w:val="005A0C53"/>
    <w:rsid w:val="005A213E"/>
    <w:rsid w:val="005B0633"/>
    <w:rsid w:val="005C3640"/>
    <w:rsid w:val="005D7D94"/>
    <w:rsid w:val="005E3314"/>
    <w:rsid w:val="00602CA4"/>
    <w:rsid w:val="00626045"/>
    <w:rsid w:val="00634C0C"/>
    <w:rsid w:val="00644FF2"/>
    <w:rsid w:val="00660815"/>
    <w:rsid w:val="0066290A"/>
    <w:rsid w:val="00673BF4"/>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094A"/>
    <w:rsid w:val="00744E6A"/>
    <w:rsid w:val="00747D1D"/>
    <w:rsid w:val="00756BB7"/>
    <w:rsid w:val="007A2581"/>
    <w:rsid w:val="007C2FEE"/>
    <w:rsid w:val="007E5B4D"/>
    <w:rsid w:val="007F0C36"/>
    <w:rsid w:val="00800285"/>
    <w:rsid w:val="00802058"/>
    <w:rsid w:val="00813903"/>
    <w:rsid w:val="00813B52"/>
    <w:rsid w:val="00816427"/>
    <w:rsid w:val="0082256E"/>
    <w:rsid w:val="00822864"/>
    <w:rsid w:val="008257FD"/>
    <w:rsid w:val="0083109C"/>
    <w:rsid w:val="00834F0C"/>
    <w:rsid w:val="00853CE2"/>
    <w:rsid w:val="00853D62"/>
    <w:rsid w:val="00861FD1"/>
    <w:rsid w:val="008679D2"/>
    <w:rsid w:val="00875C37"/>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A3898"/>
    <w:rsid w:val="009B6E61"/>
    <w:rsid w:val="009F06BE"/>
    <w:rsid w:val="00A10478"/>
    <w:rsid w:val="00A1574F"/>
    <w:rsid w:val="00A341D7"/>
    <w:rsid w:val="00A3677E"/>
    <w:rsid w:val="00A36790"/>
    <w:rsid w:val="00A47AF6"/>
    <w:rsid w:val="00A47F0D"/>
    <w:rsid w:val="00A62E24"/>
    <w:rsid w:val="00A80E54"/>
    <w:rsid w:val="00A85F80"/>
    <w:rsid w:val="00AA4991"/>
    <w:rsid w:val="00AB1CA6"/>
    <w:rsid w:val="00AD593E"/>
    <w:rsid w:val="00AF038B"/>
    <w:rsid w:val="00B02CBB"/>
    <w:rsid w:val="00B04ECA"/>
    <w:rsid w:val="00B12EDF"/>
    <w:rsid w:val="00B24A91"/>
    <w:rsid w:val="00B377D6"/>
    <w:rsid w:val="00B4747C"/>
    <w:rsid w:val="00B60282"/>
    <w:rsid w:val="00B6632E"/>
    <w:rsid w:val="00B72C6F"/>
    <w:rsid w:val="00B764D9"/>
    <w:rsid w:val="00B82DED"/>
    <w:rsid w:val="00B90CF7"/>
    <w:rsid w:val="00B972F1"/>
    <w:rsid w:val="00BD2EDF"/>
    <w:rsid w:val="00BE245A"/>
    <w:rsid w:val="00BE79F7"/>
    <w:rsid w:val="00BF1B3B"/>
    <w:rsid w:val="00BF2A04"/>
    <w:rsid w:val="00C12462"/>
    <w:rsid w:val="00C12651"/>
    <w:rsid w:val="00C33C2A"/>
    <w:rsid w:val="00C45449"/>
    <w:rsid w:val="00C62CE9"/>
    <w:rsid w:val="00C64FCD"/>
    <w:rsid w:val="00C66771"/>
    <w:rsid w:val="00C7413D"/>
    <w:rsid w:val="00C963F0"/>
    <w:rsid w:val="00CA0230"/>
    <w:rsid w:val="00CA3DBF"/>
    <w:rsid w:val="00CB46D3"/>
    <w:rsid w:val="00CC215C"/>
    <w:rsid w:val="00CE16A2"/>
    <w:rsid w:val="00D0498F"/>
    <w:rsid w:val="00D12BF0"/>
    <w:rsid w:val="00D27439"/>
    <w:rsid w:val="00D328CF"/>
    <w:rsid w:val="00D45DA7"/>
    <w:rsid w:val="00D5341F"/>
    <w:rsid w:val="00D57DFE"/>
    <w:rsid w:val="00D7061C"/>
    <w:rsid w:val="00D77644"/>
    <w:rsid w:val="00D77849"/>
    <w:rsid w:val="00DB028F"/>
    <w:rsid w:val="00DB577B"/>
    <w:rsid w:val="00DB5A97"/>
    <w:rsid w:val="00DC6D59"/>
    <w:rsid w:val="00DD4443"/>
    <w:rsid w:val="00DE2B17"/>
    <w:rsid w:val="00E049F6"/>
    <w:rsid w:val="00E164A8"/>
    <w:rsid w:val="00E16FE8"/>
    <w:rsid w:val="00E17C89"/>
    <w:rsid w:val="00E214EE"/>
    <w:rsid w:val="00E21C3B"/>
    <w:rsid w:val="00E249ED"/>
    <w:rsid w:val="00E46B07"/>
    <w:rsid w:val="00E477E7"/>
    <w:rsid w:val="00E55893"/>
    <w:rsid w:val="00E97E3B"/>
    <w:rsid w:val="00EA10C4"/>
    <w:rsid w:val="00EB2DC2"/>
    <w:rsid w:val="00EB3A66"/>
    <w:rsid w:val="00EC44E7"/>
    <w:rsid w:val="00ED01CE"/>
    <w:rsid w:val="00ED21BA"/>
    <w:rsid w:val="00ED3A40"/>
    <w:rsid w:val="00EE583F"/>
    <w:rsid w:val="00EF6A7A"/>
    <w:rsid w:val="00F033C3"/>
    <w:rsid w:val="00F03DD1"/>
    <w:rsid w:val="00F04865"/>
    <w:rsid w:val="00F105C1"/>
    <w:rsid w:val="00F2104E"/>
    <w:rsid w:val="00F26633"/>
    <w:rsid w:val="00F366E5"/>
    <w:rsid w:val="00F52552"/>
    <w:rsid w:val="00F623BE"/>
    <w:rsid w:val="00F7752A"/>
    <w:rsid w:val="00F7779A"/>
    <w:rsid w:val="00F83A50"/>
    <w:rsid w:val="00F85DEA"/>
    <w:rsid w:val="00FA4931"/>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 w:type="paragraph" w:customStyle="1" w:styleId="Pa4">
    <w:name w:val="Pa4"/>
    <w:basedOn w:val="a"/>
    <w:next w:val="a"/>
    <w:uiPriority w:val="99"/>
    <w:rsid w:val="009A3898"/>
    <w:pPr>
      <w:autoSpaceDE w:val="0"/>
      <w:autoSpaceDN w:val="0"/>
      <w:adjustRightInd w:val="0"/>
      <w:spacing w:after="0" w:line="151" w:lineRule="atLeast"/>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87E51-3C66-4CA2-942E-0A43580A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74</cp:revision>
  <cp:lastPrinted>2018-07-24T10:24:00Z</cp:lastPrinted>
  <dcterms:created xsi:type="dcterms:W3CDTF">2018-01-22T10:02:00Z</dcterms:created>
  <dcterms:modified xsi:type="dcterms:W3CDTF">2018-07-24T10:25:00Z</dcterms:modified>
</cp:coreProperties>
</file>